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A7E" w:rsidRDefault="00630A7E" w:rsidP="00630A7E">
      <w:pPr>
        <w:pStyle w:val="Title"/>
        <w:jc w:val="right"/>
        <w:rPr>
          <w:b w:val="0"/>
          <w:bCs w:val="0"/>
          <w:sz w:val="24"/>
        </w:rPr>
      </w:pPr>
      <w:r>
        <w:rPr>
          <w:noProof/>
          <w:sz w:val="20"/>
          <w:szCs w:val="32"/>
        </w:rPr>
        <w:drawing>
          <wp:anchor distT="19050" distB="19050" distL="114300" distR="114300" simplePos="0" relativeHeight="251659264" behindDoc="0" locked="0" layoutInCell="1" allowOverlap="1" wp14:anchorId="1A3F98E0" wp14:editId="14D89B0D">
            <wp:simplePos x="0" y="0"/>
            <wp:positionH relativeFrom="column">
              <wp:posOffset>22860</wp:posOffset>
            </wp:positionH>
            <wp:positionV relativeFrom="paragraph">
              <wp:posOffset>-5080</wp:posOffset>
            </wp:positionV>
            <wp:extent cx="914400" cy="914400"/>
            <wp:effectExtent l="0" t="0" r="0" b="0"/>
            <wp:wrapTight wrapText="bothSides">
              <wp:wrapPolygon edited="0">
                <wp:start x="6750" y="900"/>
                <wp:lineTo x="4500" y="3150"/>
                <wp:lineTo x="1800" y="7200"/>
                <wp:lineTo x="1800" y="11250"/>
                <wp:lineTo x="3150" y="16200"/>
                <wp:lineTo x="6300" y="18450"/>
                <wp:lineTo x="6750" y="19350"/>
                <wp:lineTo x="14400" y="19350"/>
                <wp:lineTo x="14850" y="18450"/>
                <wp:lineTo x="18450" y="16200"/>
                <wp:lineTo x="20250" y="8100"/>
                <wp:lineTo x="16650" y="3150"/>
                <wp:lineTo x="14400" y="900"/>
                <wp:lineTo x="6750" y="900"/>
              </wp:wrapPolygon>
            </wp:wrapTight>
            <wp:docPr id="5" name="Picture 5" descr="http://imapserver1.fnal.gov/imx/ferm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pserver1.fnal.gov/imx/fermi-logo.gif"/>
                    <pic:cNvPicPr>
                      <a:picLocks noChangeAspect="1" noChangeArrowheads="1"/>
                    </pic:cNvPicPr>
                  </pic:nvPicPr>
                  <pic:blipFill>
                    <a:blip r:embed="rId8" r:link="rId9"/>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b w:val="0"/>
          <w:bCs w:val="0"/>
          <w:sz w:val="24"/>
        </w:rPr>
        <w:t>08/28/2015</w:t>
      </w:r>
    </w:p>
    <w:p w:rsidR="00630A7E" w:rsidRDefault="00630A7E" w:rsidP="00630A7E">
      <w:pPr>
        <w:pStyle w:val="Title"/>
        <w:jc w:val="right"/>
        <w:rPr>
          <w:b w:val="0"/>
          <w:bCs w:val="0"/>
          <w:sz w:val="24"/>
        </w:rPr>
      </w:pPr>
      <w:r>
        <w:rPr>
          <w:b w:val="0"/>
          <w:bCs w:val="0"/>
        </w:rPr>
        <w:tab/>
      </w:r>
      <w:r w:rsidR="006D7499">
        <w:rPr>
          <w:b w:val="0"/>
          <w:bCs w:val="0"/>
          <w:sz w:val="24"/>
        </w:rPr>
        <w:tab/>
        <w:t>TD-15-018</w:t>
      </w:r>
    </w:p>
    <w:p w:rsidR="00630A7E" w:rsidRDefault="00630A7E" w:rsidP="00630A7E">
      <w:pPr>
        <w:tabs>
          <w:tab w:val="left" w:pos="360"/>
        </w:tabs>
        <w:jc w:val="both"/>
      </w:pPr>
    </w:p>
    <w:p w:rsidR="00630A7E" w:rsidRDefault="00630A7E" w:rsidP="00630A7E">
      <w:pPr>
        <w:tabs>
          <w:tab w:val="left" w:pos="360"/>
        </w:tabs>
        <w:jc w:val="both"/>
      </w:pPr>
    </w:p>
    <w:p w:rsidR="00630A7E" w:rsidRDefault="00630A7E" w:rsidP="00630A7E">
      <w:pPr>
        <w:tabs>
          <w:tab w:val="left" w:pos="360"/>
        </w:tabs>
        <w:jc w:val="both"/>
      </w:pPr>
    </w:p>
    <w:p w:rsidR="00630A7E" w:rsidRDefault="00630A7E" w:rsidP="00630A7E">
      <w:pPr>
        <w:tabs>
          <w:tab w:val="left" w:pos="360"/>
        </w:tabs>
        <w:jc w:val="both"/>
      </w:pPr>
    </w:p>
    <w:p w:rsidR="00630A7E" w:rsidRDefault="00630A7E" w:rsidP="00630A7E">
      <w:pPr>
        <w:tabs>
          <w:tab w:val="left" w:pos="360"/>
        </w:tabs>
        <w:jc w:val="both"/>
      </w:pPr>
    </w:p>
    <w:p w:rsidR="00630A7E" w:rsidRPr="00630A7E" w:rsidRDefault="00630A7E" w:rsidP="00630A7E">
      <w:pPr>
        <w:jc w:val="center"/>
        <w:rPr>
          <w:rFonts w:ascii="Times New Roman" w:hAnsi="Times New Roman" w:cs="Times New Roman"/>
          <w:sz w:val="40"/>
          <w:szCs w:val="40"/>
        </w:rPr>
      </w:pPr>
      <w:r>
        <w:rPr>
          <w:rFonts w:ascii="Times New Roman" w:hAnsi="Times New Roman" w:cs="Times New Roman"/>
          <w:sz w:val="40"/>
          <w:szCs w:val="40"/>
        </w:rPr>
        <w:t>LARP MQXFSM</w:t>
      </w:r>
      <w:r w:rsidRPr="00630A7E">
        <w:rPr>
          <w:rFonts w:ascii="Times New Roman" w:hAnsi="Times New Roman" w:cs="Times New Roman"/>
          <w:sz w:val="40"/>
          <w:szCs w:val="40"/>
        </w:rPr>
        <w:t xml:space="preserve">1 </w:t>
      </w:r>
      <w:r>
        <w:rPr>
          <w:rFonts w:ascii="Times New Roman" w:hAnsi="Times New Roman" w:cs="Times New Roman"/>
          <w:sz w:val="40"/>
          <w:szCs w:val="40"/>
        </w:rPr>
        <w:t xml:space="preserve">(Mirror) </w:t>
      </w:r>
      <w:r w:rsidRPr="00630A7E">
        <w:rPr>
          <w:rFonts w:ascii="Times New Roman" w:hAnsi="Times New Roman" w:cs="Times New Roman"/>
          <w:sz w:val="40"/>
          <w:szCs w:val="40"/>
        </w:rPr>
        <w:t>Magnet Test Summary</w:t>
      </w:r>
    </w:p>
    <w:p w:rsidR="00447594" w:rsidRPr="006D7499" w:rsidRDefault="00447594" w:rsidP="006D7499">
      <w:pPr>
        <w:pStyle w:val="Authors"/>
        <w:framePr w:w="10051" w:hSpace="0" w:vSpace="0" w:wrap="notBeside" w:x="961" w:y="624"/>
        <w:spacing w:after="0"/>
        <w:jc w:val="left"/>
        <w:rPr>
          <w:snapToGrid w:val="0"/>
          <w:color w:val="000000" w:themeColor="text1"/>
          <w:sz w:val="24"/>
          <w:szCs w:val="24"/>
        </w:rPr>
      </w:pPr>
      <w:r>
        <w:rPr>
          <w:snapToGrid w:val="0"/>
          <w:sz w:val="24"/>
          <w:szCs w:val="24"/>
        </w:rPr>
        <w:t>G</w:t>
      </w:r>
      <w:r w:rsidRPr="006D7499">
        <w:rPr>
          <w:snapToGrid w:val="0"/>
          <w:color w:val="000000" w:themeColor="text1"/>
          <w:sz w:val="24"/>
          <w:szCs w:val="24"/>
        </w:rPr>
        <w:t>. Chlachidze, S. Stoynev, G. Ambrosio, M. Anerella, N. Andreev, R. Bossert, R. Carcagno, D. Cheng, D. Dietderich, H. Fel</w:t>
      </w:r>
      <w:r w:rsidRPr="006D7499">
        <w:rPr>
          <w:snapToGrid w:val="0"/>
          <w:color w:val="000000" w:themeColor="text1"/>
          <w:sz w:val="24"/>
          <w:szCs w:val="24"/>
          <w:lang w:val="it-IT"/>
        </w:rPr>
        <w:t xml:space="preserve">ice, P. Ferracin, A. Ghosh, E. F. Holik, S. Izquierdo Bermudez, S. Krave, F. Lewis, F. Nobrega, I. Novitski, D. Orris, J. C. Perez, G.L. Sabbi,  J. Schmalzle, C. Sylvester, M. Tartaglia, G. Velev, </w:t>
      </w:r>
      <w:r w:rsidRPr="006D7499">
        <w:rPr>
          <w:snapToGrid w:val="0"/>
          <w:color w:val="000000" w:themeColor="text1"/>
          <w:sz w:val="24"/>
          <w:szCs w:val="24"/>
          <w:lang w:val="de-DE"/>
        </w:rPr>
        <w:t>P. Wanderer, A.V. Zlobin</w:t>
      </w:r>
    </w:p>
    <w:p w:rsidR="00447594" w:rsidRPr="00190D4B" w:rsidRDefault="00447594" w:rsidP="006D7499">
      <w:pPr>
        <w:framePr w:w="10051" w:wrap="notBeside" w:vAnchor="text" w:hAnchor="page" w:x="961" w:y="624"/>
        <w:tabs>
          <w:tab w:val="left" w:pos="360"/>
        </w:tabs>
        <w:jc w:val="both"/>
        <w:rPr>
          <w:rFonts w:ascii="Times New Roman" w:hAnsi="Times New Roman" w:cs="Times New Roman"/>
        </w:rPr>
      </w:pPr>
    </w:p>
    <w:p w:rsidR="00630A7E" w:rsidRDefault="00630A7E" w:rsidP="00630A7E">
      <w:pPr>
        <w:tabs>
          <w:tab w:val="left" w:pos="360"/>
        </w:tabs>
        <w:jc w:val="both"/>
      </w:pPr>
    </w:p>
    <w:p w:rsidR="00630A7E" w:rsidRDefault="00630A7E" w:rsidP="00630A7E">
      <w:pPr>
        <w:spacing w:after="0"/>
        <w:jc w:val="both"/>
        <w:rPr>
          <w:rFonts w:ascii="Times New Roman" w:hAnsi="Times New Roman" w:cs="Times New Roman"/>
          <w:sz w:val="24"/>
          <w:szCs w:val="24"/>
          <w:lang w:val="de-DE"/>
        </w:rPr>
      </w:pPr>
    </w:p>
    <w:p w:rsidR="00630A7E" w:rsidRDefault="00630A7E" w:rsidP="00630A7E">
      <w:pPr>
        <w:spacing w:after="0"/>
        <w:jc w:val="both"/>
        <w:rPr>
          <w:rFonts w:ascii="Times New Roman" w:hAnsi="Times New Roman" w:cs="Times New Roman"/>
          <w:sz w:val="24"/>
          <w:szCs w:val="24"/>
          <w:lang w:val="de-DE"/>
        </w:rPr>
      </w:pPr>
    </w:p>
    <w:p w:rsidR="00630A7E" w:rsidRDefault="00630A7E" w:rsidP="00630A7E">
      <w:pPr>
        <w:spacing w:after="0"/>
        <w:jc w:val="both"/>
        <w:rPr>
          <w:rFonts w:ascii="Times New Roman" w:hAnsi="Times New Roman" w:cs="Times New Roman"/>
          <w:sz w:val="24"/>
          <w:szCs w:val="24"/>
          <w:lang w:val="de-DE"/>
        </w:rPr>
      </w:pPr>
    </w:p>
    <w:p w:rsidR="00630A7E" w:rsidRDefault="00630A7E" w:rsidP="00630A7E">
      <w:pPr>
        <w:spacing w:after="0"/>
        <w:jc w:val="both"/>
        <w:rPr>
          <w:rFonts w:ascii="Times New Roman" w:hAnsi="Times New Roman" w:cs="Times New Roman"/>
          <w:sz w:val="24"/>
          <w:szCs w:val="24"/>
          <w:lang w:val="de-DE"/>
        </w:rPr>
      </w:pPr>
    </w:p>
    <w:p w:rsidR="00630A7E" w:rsidRPr="00630A7E" w:rsidRDefault="00630A7E" w:rsidP="00630A7E">
      <w:pPr>
        <w:spacing w:after="0"/>
        <w:jc w:val="both"/>
        <w:rPr>
          <w:rFonts w:ascii="Times New Roman" w:hAnsi="Times New Roman" w:cs="Times New Roman"/>
          <w:sz w:val="24"/>
          <w:szCs w:val="24"/>
          <w:lang w:val="de-DE"/>
        </w:rPr>
      </w:pPr>
      <w:r w:rsidRPr="00630A7E">
        <w:rPr>
          <w:rFonts w:ascii="Times New Roman" w:hAnsi="Times New Roman" w:cs="Times New Roman"/>
          <w:sz w:val="24"/>
          <w:szCs w:val="24"/>
          <w:lang w:val="de-DE"/>
        </w:rPr>
        <w:t>Content:</w:t>
      </w:r>
    </w:p>
    <w:p w:rsidR="00630A7E" w:rsidRPr="00630A7E" w:rsidRDefault="00630A7E" w:rsidP="00630A7E">
      <w:pPr>
        <w:spacing w:after="0"/>
        <w:jc w:val="both"/>
        <w:rPr>
          <w:rFonts w:ascii="Times New Roman" w:hAnsi="Times New Roman" w:cs="Times New Roman"/>
          <w:sz w:val="24"/>
          <w:szCs w:val="24"/>
          <w:lang w:val="de-DE"/>
        </w:rPr>
      </w:pPr>
    </w:p>
    <w:p w:rsidR="00630A7E" w:rsidRPr="00630A7E" w:rsidRDefault="00630A7E" w:rsidP="00630A7E">
      <w:pPr>
        <w:spacing w:after="0"/>
        <w:jc w:val="both"/>
        <w:rPr>
          <w:rFonts w:ascii="Times New Roman" w:hAnsi="Times New Roman" w:cs="Times New Roman"/>
          <w:sz w:val="24"/>
          <w:szCs w:val="24"/>
        </w:rPr>
      </w:pPr>
      <w:r w:rsidRPr="00630A7E">
        <w:rPr>
          <w:rFonts w:ascii="Times New Roman" w:hAnsi="Times New Roman" w:cs="Times New Roman"/>
          <w:sz w:val="24"/>
          <w:szCs w:val="24"/>
        </w:rPr>
        <w:t>1. Introduction</w:t>
      </w:r>
      <w:r w:rsidRPr="00630A7E">
        <w:rPr>
          <w:rFonts w:ascii="Times New Roman" w:hAnsi="Times New Roman" w:cs="Times New Roman"/>
          <w:sz w:val="24"/>
          <w:szCs w:val="24"/>
        </w:rPr>
        <w:tab/>
      </w:r>
      <w:r w:rsidRPr="00630A7E">
        <w:rPr>
          <w:rFonts w:ascii="Times New Roman" w:hAnsi="Times New Roman" w:cs="Times New Roman"/>
          <w:sz w:val="24"/>
          <w:szCs w:val="24"/>
        </w:rPr>
        <w:tab/>
      </w:r>
      <w:r w:rsidRPr="00630A7E">
        <w:rPr>
          <w:rFonts w:ascii="Times New Roman" w:hAnsi="Times New Roman" w:cs="Times New Roman"/>
          <w:sz w:val="24"/>
          <w:szCs w:val="24"/>
        </w:rPr>
        <w:tab/>
      </w:r>
      <w:r w:rsidRPr="00630A7E">
        <w:rPr>
          <w:rFonts w:ascii="Times New Roman" w:hAnsi="Times New Roman" w:cs="Times New Roman"/>
          <w:sz w:val="24"/>
          <w:szCs w:val="24"/>
        </w:rPr>
        <w:tab/>
        <w:t>2</w:t>
      </w:r>
    </w:p>
    <w:p w:rsidR="00630A7E" w:rsidRPr="00630A7E" w:rsidRDefault="0030138D" w:rsidP="00630A7E">
      <w:pPr>
        <w:spacing w:after="0"/>
        <w:jc w:val="both"/>
        <w:rPr>
          <w:rFonts w:ascii="Times New Roman" w:hAnsi="Times New Roman" w:cs="Times New Roman"/>
          <w:sz w:val="24"/>
          <w:szCs w:val="24"/>
        </w:rPr>
      </w:pPr>
      <w:r>
        <w:rPr>
          <w:rFonts w:ascii="Times New Roman" w:hAnsi="Times New Roman" w:cs="Times New Roman"/>
          <w:sz w:val="24"/>
          <w:szCs w:val="24"/>
        </w:rPr>
        <w:t>2. Instrumentation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630A7E" w:rsidRPr="00630A7E" w:rsidRDefault="00B821CE" w:rsidP="00630A7E">
      <w:pPr>
        <w:spacing w:after="0"/>
        <w:jc w:val="both"/>
        <w:rPr>
          <w:rFonts w:ascii="Times New Roman" w:hAnsi="Times New Roman" w:cs="Times New Roman"/>
          <w:sz w:val="24"/>
          <w:szCs w:val="24"/>
        </w:rPr>
      </w:pPr>
      <w:r>
        <w:rPr>
          <w:rFonts w:ascii="Times New Roman" w:hAnsi="Times New Roman" w:cs="Times New Roman"/>
          <w:sz w:val="24"/>
          <w:szCs w:val="24"/>
        </w:rPr>
        <w:t>3. Quench Training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630A7E" w:rsidRPr="00630A7E" w:rsidRDefault="008703E9" w:rsidP="00630A7E">
      <w:pPr>
        <w:spacing w:after="0"/>
        <w:jc w:val="both"/>
        <w:rPr>
          <w:rFonts w:ascii="Times New Roman" w:hAnsi="Times New Roman" w:cs="Times New Roman"/>
          <w:sz w:val="24"/>
          <w:szCs w:val="24"/>
        </w:rPr>
      </w:pPr>
      <w:r>
        <w:rPr>
          <w:rFonts w:ascii="Times New Roman" w:hAnsi="Times New Roman" w:cs="Times New Roman"/>
          <w:sz w:val="24"/>
          <w:szCs w:val="24"/>
        </w:rPr>
        <w:t>4. Ramp rate dependence</w:t>
      </w:r>
      <w:r>
        <w:rPr>
          <w:rFonts w:ascii="Times New Roman" w:hAnsi="Times New Roman" w:cs="Times New Roman"/>
          <w:sz w:val="24"/>
          <w:szCs w:val="24"/>
        </w:rPr>
        <w:tab/>
      </w:r>
      <w:r>
        <w:rPr>
          <w:rFonts w:ascii="Times New Roman" w:hAnsi="Times New Roman" w:cs="Times New Roman"/>
          <w:sz w:val="24"/>
          <w:szCs w:val="24"/>
        </w:rPr>
        <w:tab/>
        <w:t>6</w:t>
      </w:r>
    </w:p>
    <w:p w:rsidR="00630A7E" w:rsidRPr="00630A7E" w:rsidRDefault="00630A7E" w:rsidP="00630A7E">
      <w:pPr>
        <w:spacing w:after="0"/>
        <w:jc w:val="both"/>
        <w:rPr>
          <w:rFonts w:ascii="Times New Roman" w:hAnsi="Times New Roman" w:cs="Times New Roman"/>
          <w:sz w:val="24"/>
          <w:szCs w:val="24"/>
        </w:rPr>
      </w:pPr>
      <w:r w:rsidRPr="00630A7E">
        <w:rPr>
          <w:rFonts w:ascii="Times New Roman" w:hAnsi="Times New Roman" w:cs="Times New Roman"/>
          <w:sz w:val="24"/>
          <w:szCs w:val="24"/>
        </w:rPr>
        <w:t xml:space="preserve">5. </w:t>
      </w:r>
      <w:r w:rsidR="008703E9">
        <w:rPr>
          <w:rFonts w:ascii="Times New Roman" w:hAnsi="Times New Roman" w:cs="Times New Roman"/>
          <w:sz w:val="24"/>
          <w:szCs w:val="24"/>
        </w:rPr>
        <w:t>Temperature dependence</w:t>
      </w:r>
      <w:r w:rsidR="008703E9">
        <w:rPr>
          <w:rFonts w:ascii="Times New Roman" w:hAnsi="Times New Roman" w:cs="Times New Roman"/>
          <w:sz w:val="24"/>
          <w:szCs w:val="24"/>
        </w:rPr>
        <w:tab/>
      </w:r>
      <w:r w:rsidR="008703E9">
        <w:rPr>
          <w:rFonts w:ascii="Times New Roman" w:hAnsi="Times New Roman" w:cs="Times New Roman"/>
          <w:sz w:val="24"/>
          <w:szCs w:val="24"/>
        </w:rPr>
        <w:tab/>
        <w:t>7</w:t>
      </w:r>
    </w:p>
    <w:p w:rsidR="00630A7E" w:rsidRPr="00630A7E" w:rsidRDefault="00F1569B" w:rsidP="00630A7E">
      <w:pPr>
        <w:spacing w:after="0"/>
        <w:jc w:val="both"/>
        <w:rPr>
          <w:rFonts w:ascii="Times New Roman" w:hAnsi="Times New Roman" w:cs="Times New Roman"/>
          <w:sz w:val="24"/>
          <w:szCs w:val="24"/>
        </w:rPr>
      </w:pPr>
      <w:r>
        <w:rPr>
          <w:rFonts w:ascii="Times New Roman" w:hAnsi="Times New Roman" w:cs="Times New Roman"/>
          <w:sz w:val="24"/>
          <w:szCs w:val="24"/>
        </w:rPr>
        <w:t>6. Holding Current tests</w:t>
      </w:r>
      <w:r>
        <w:rPr>
          <w:rFonts w:ascii="Times New Roman" w:hAnsi="Times New Roman" w:cs="Times New Roman"/>
          <w:sz w:val="24"/>
          <w:szCs w:val="24"/>
        </w:rPr>
        <w:tab/>
      </w:r>
      <w:r>
        <w:rPr>
          <w:rFonts w:ascii="Times New Roman" w:hAnsi="Times New Roman" w:cs="Times New Roman"/>
          <w:sz w:val="24"/>
          <w:szCs w:val="24"/>
        </w:rPr>
        <w:tab/>
        <w:t>8</w:t>
      </w:r>
    </w:p>
    <w:p w:rsidR="00630A7E" w:rsidRDefault="00F1569B" w:rsidP="00630A7E">
      <w:pPr>
        <w:spacing w:after="0"/>
        <w:jc w:val="both"/>
        <w:rPr>
          <w:rFonts w:ascii="Times New Roman" w:hAnsi="Times New Roman" w:cs="Times New Roman"/>
          <w:sz w:val="24"/>
          <w:szCs w:val="24"/>
        </w:rPr>
      </w:pPr>
      <w:r>
        <w:rPr>
          <w:rFonts w:ascii="Times New Roman" w:hAnsi="Times New Roman" w:cs="Times New Roman"/>
          <w:sz w:val="24"/>
          <w:szCs w:val="24"/>
        </w:rPr>
        <w:t>7. Splice Resistance Measurements</w:t>
      </w:r>
      <w:r>
        <w:rPr>
          <w:rFonts w:ascii="Times New Roman" w:hAnsi="Times New Roman" w:cs="Times New Roman"/>
          <w:sz w:val="24"/>
          <w:szCs w:val="24"/>
        </w:rPr>
        <w:tab/>
        <w:t>8</w:t>
      </w:r>
    </w:p>
    <w:p w:rsidR="00F1569B" w:rsidRPr="00630A7E" w:rsidRDefault="00F1569B" w:rsidP="00630A7E">
      <w:pPr>
        <w:spacing w:after="0"/>
        <w:jc w:val="both"/>
        <w:rPr>
          <w:rFonts w:ascii="Times New Roman" w:hAnsi="Times New Roman" w:cs="Times New Roman"/>
          <w:sz w:val="24"/>
          <w:szCs w:val="24"/>
        </w:rPr>
      </w:pPr>
      <w:r>
        <w:rPr>
          <w:rFonts w:ascii="Times New Roman" w:hAnsi="Times New Roman" w:cs="Times New Roman"/>
          <w:sz w:val="24"/>
          <w:szCs w:val="24"/>
        </w:rPr>
        <w:t>8. Inductance measurements</w:t>
      </w:r>
      <w:r>
        <w:rPr>
          <w:rFonts w:ascii="Times New Roman" w:hAnsi="Times New Roman" w:cs="Times New Roman"/>
          <w:sz w:val="24"/>
          <w:szCs w:val="24"/>
        </w:rPr>
        <w:tab/>
      </w:r>
      <w:r>
        <w:rPr>
          <w:rFonts w:ascii="Times New Roman" w:hAnsi="Times New Roman" w:cs="Times New Roman"/>
          <w:sz w:val="24"/>
          <w:szCs w:val="24"/>
        </w:rPr>
        <w:tab/>
        <w:t>9</w:t>
      </w:r>
    </w:p>
    <w:p w:rsidR="00630A7E" w:rsidRDefault="0030138D" w:rsidP="00630A7E">
      <w:pPr>
        <w:spacing w:after="0"/>
        <w:jc w:val="both"/>
        <w:rPr>
          <w:rFonts w:ascii="Times New Roman" w:hAnsi="Times New Roman" w:cs="Times New Roman"/>
          <w:sz w:val="24"/>
          <w:szCs w:val="24"/>
        </w:rPr>
      </w:pPr>
      <w:r>
        <w:rPr>
          <w:rFonts w:ascii="Times New Roman" w:hAnsi="Times New Roman" w:cs="Times New Roman"/>
          <w:sz w:val="24"/>
          <w:szCs w:val="24"/>
        </w:rPr>
        <w:t>9</w:t>
      </w:r>
      <w:r w:rsidR="00A94D29">
        <w:rPr>
          <w:rFonts w:ascii="Times New Roman" w:hAnsi="Times New Roman" w:cs="Times New Roman"/>
          <w:sz w:val="24"/>
          <w:szCs w:val="24"/>
        </w:rPr>
        <w:t>. Strain Gauge Data</w:t>
      </w:r>
      <w:r w:rsidR="00A94D29">
        <w:rPr>
          <w:rFonts w:ascii="Times New Roman" w:hAnsi="Times New Roman" w:cs="Times New Roman"/>
          <w:sz w:val="24"/>
          <w:szCs w:val="24"/>
        </w:rPr>
        <w:tab/>
      </w:r>
      <w:r w:rsidR="00A94D29">
        <w:rPr>
          <w:rFonts w:ascii="Times New Roman" w:hAnsi="Times New Roman" w:cs="Times New Roman"/>
          <w:sz w:val="24"/>
          <w:szCs w:val="24"/>
        </w:rPr>
        <w:tab/>
      </w:r>
      <w:r w:rsidR="00A94D29">
        <w:rPr>
          <w:rFonts w:ascii="Times New Roman" w:hAnsi="Times New Roman" w:cs="Times New Roman"/>
          <w:sz w:val="24"/>
          <w:szCs w:val="24"/>
        </w:rPr>
        <w:tab/>
        <w:t>9</w:t>
      </w:r>
    </w:p>
    <w:p w:rsidR="0030138D" w:rsidRPr="00630A7E" w:rsidRDefault="0046770C" w:rsidP="00630A7E">
      <w:pPr>
        <w:spacing w:after="0"/>
        <w:jc w:val="both"/>
        <w:rPr>
          <w:rFonts w:ascii="Times New Roman" w:hAnsi="Times New Roman" w:cs="Times New Roman"/>
          <w:sz w:val="24"/>
          <w:szCs w:val="24"/>
        </w:rPr>
      </w:pPr>
      <w:r>
        <w:rPr>
          <w:rFonts w:ascii="Times New Roman" w:hAnsi="Times New Roman" w:cs="Times New Roman"/>
          <w:sz w:val="24"/>
          <w:szCs w:val="24"/>
        </w:rPr>
        <w:t>10. Quench Protection Studies</w:t>
      </w:r>
      <w:r w:rsidR="004A6804">
        <w:rPr>
          <w:rFonts w:ascii="Times New Roman" w:hAnsi="Times New Roman" w:cs="Times New Roman"/>
          <w:sz w:val="24"/>
          <w:szCs w:val="24"/>
        </w:rPr>
        <w:tab/>
      </w:r>
      <w:r w:rsidR="0030138D">
        <w:rPr>
          <w:rFonts w:ascii="Times New Roman" w:hAnsi="Times New Roman" w:cs="Times New Roman"/>
          <w:sz w:val="24"/>
          <w:szCs w:val="24"/>
        </w:rPr>
        <w:t>21</w:t>
      </w:r>
    </w:p>
    <w:p w:rsidR="00630A7E" w:rsidRPr="00630A7E" w:rsidRDefault="0030138D" w:rsidP="00630A7E">
      <w:pPr>
        <w:spacing w:after="0"/>
        <w:jc w:val="both"/>
        <w:rPr>
          <w:rFonts w:ascii="Times New Roman" w:hAnsi="Times New Roman" w:cs="Times New Roman"/>
          <w:sz w:val="24"/>
          <w:szCs w:val="24"/>
        </w:rPr>
      </w:pPr>
      <w:r>
        <w:rPr>
          <w:rFonts w:ascii="Times New Roman" w:hAnsi="Times New Roman" w:cs="Times New Roman"/>
          <w:sz w:val="24"/>
          <w:szCs w:val="24"/>
        </w:rPr>
        <w:t>11</w:t>
      </w:r>
      <w:r w:rsidR="00F1569B">
        <w:rPr>
          <w:rFonts w:ascii="Times New Roman" w:hAnsi="Times New Roman" w:cs="Times New Roman"/>
          <w:sz w:val="24"/>
          <w:szCs w:val="24"/>
        </w:rPr>
        <w:t>. RRR measurement</w:t>
      </w:r>
      <w:r w:rsidR="008A35E9">
        <w:rPr>
          <w:rFonts w:ascii="Times New Roman" w:hAnsi="Times New Roman" w:cs="Times New Roman"/>
          <w:sz w:val="24"/>
          <w:szCs w:val="24"/>
        </w:rPr>
        <w:t>s</w:t>
      </w:r>
      <w:r w:rsidR="00A94D29">
        <w:rPr>
          <w:rFonts w:ascii="Times New Roman" w:hAnsi="Times New Roman" w:cs="Times New Roman"/>
          <w:sz w:val="24"/>
          <w:szCs w:val="24"/>
        </w:rPr>
        <w:tab/>
      </w:r>
      <w:r w:rsidR="00A94D29">
        <w:rPr>
          <w:rFonts w:ascii="Times New Roman" w:hAnsi="Times New Roman" w:cs="Times New Roman"/>
          <w:sz w:val="24"/>
          <w:szCs w:val="24"/>
        </w:rPr>
        <w:tab/>
      </w:r>
      <w:r w:rsidR="00F1569B">
        <w:rPr>
          <w:rFonts w:ascii="Times New Roman" w:hAnsi="Times New Roman" w:cs="Times New Roman"/>
          <w:sz w:val="24"/>
          <w:szCs w:val="24"/>
        </w:rPr>
        <w:t>25</w:t>
      </w:r>
    </w:p>
    <w:p w:rsidR="00630A7E" w:rsidRDefault="00A94D29" w:rsidP="00630A7E">
      <w:pPr>
        <w:spacing w:after="0"/>
        <w:jc w:val="both"/>
        <w:rPr>
          <w:rFonts w:ascii="Times New Roman" w:hAnsi="Times New Roman" w:cs="Times New Roman"/>
          <w:sz w:val="24"/>
          <w:szCs w:val="24"/>
        </w:rPr>
      </w:pPr>
      <w:r>
        <w:rPr>
          <w:rFonts w:ascii="Times New Roman" w:hAnsi="Times New Roman" w:cs="Times New Roman"/>
          <w:sz w:val="24"/>
          <w:szCs w:val="24"/>
        </w:rPr>
        <w:t>12</w:t>
      </w:r>
      <w:r w:rsidR="00F1569B">
        <w:rPr>
          <w:rFonts w:ascii="Times New Roman" w:hAnsi="Times New Roman" w:cs="Times New Roman"/>
          <w:sz w:val="24"/>
          <w:szCs w:val="24"/>
        </w:rPr>
        <w:t xml:space="preserve">. </w:t>
      </w:r>
      <w:r w:rsidR="0030138D">
        <w:rPr>
          <w:rFonts w:ascii="Times New Roman" w:hAnsi="Times New Roman" w:cs="Times New Roman"/>
          <w:sz w:val="24"/>
          <w:szCs w:val="24"/>
        </w:rPr>
        <w:t>Summary</w:t>
      </w:r>
      <w:r w:rsidR="0030138D">
        <w:rPr>
          <w:rFonts w:ascii="Times New Roman" w:hAnsi="Times New Roman" w:cs="Times New Roman"/>
          <w:sz w:val="24"/>
          <w:szCs w:val="24"/>
        </w:rPr>
        <w:tab/>
      </w:r>
      <w:r w:rsidR="0030138D">
        <w:rPr>
          <w:rFonts w:ascii="Times New Roman" w:hAnsi="Times New Roman" w:cs="Times New Roman"/>
          <w:sz w:val="24"/>
          <w:szCs w:val="24"/>
        </w:rPr>
        <w:tab/>
      </w:r>
      <w:r w:rsidR="0030138D">
        <w:rPr>
          <w:rFonts w:ascii="Times New Roman" w:hAnsi="Times New Roman" w:cs="Times New Roman"/>
          <w:sz w:val="24"/>
          <w:szCs w:val="24"/>
        </w:rPr>
        <w:tab/>
      </w:r>
      <w:r w:rsidR="0030138D">
        <w:rPr>
          <w:rFonts w:ascii="Times New Roman" w:hAnsi="Times New Roman" w:cs="Times New Roman"/>
          <w:sz w:val="24"/>
          <w:szCs w:val="24"/>
        </w:rPr>
        <w:tab/>
        <w:t>25</w:t>
      </w:r>
    </w:p>
    <w:p w:rsidR="00CA5310" w:rsidRPr="00630A7E" w:rsidRDefault="00CA5310" w:rsidP="00630A7E">
      <w:pPr>
        <w:spacing w:after="0"/>
        <w:jc w:val="both"/>
        <w:rPr>
          <w:rFonts w:ascii="Times New Roman" w:hAnsi="Times New Roman" w:cs="Times New Roman"/>
          <w:sz w:val="24"/>
          <w:szCs w:val="24"/>
        </w:rPr>
      </w:pPr>
      <w:r>
        <w:rPr>
          <w:rFonts w:ascii="Times New Roman" w:hAnsi="Times New Roman" w:cs="Times New Roman"/>
          <w:sz w:val="24"/>
          <w:szCs w:val="24"/>
        </w:rPr>
        <w:t>Attachment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630A7E" w:rsidRDefault="00630A7E" w:rsidP="00630A7E">
      <w:pPr>
        <w:tabs>
          <w:tab w:val="left" w:pos="360"/>
        </w:tabs>
        <w:jc w:val="both"/>
        <w:rPr>
          <w:rFonts w:ascii="Times New Roman" w:hAnsi="Times New Roman" w:cs="Times New Roman"/>
          <w:sz w:val="24"/>
          <w:szCs w:val="24"/>
        </w:rPr>
      </w:pPr>
    </w:p>
    <w:p w:rsidR="00F1569B" w:rsidRDefault="00F1569B" w:rsidP="00630A7E">
      <w:pPr>
        <w:tabs>
          <w:tab w:val="left" w:pos="360"/>
        </w:tabs>
        <w:jc w:val="both"/>
      </w:pPr>
    </w:p>
    <w:p w:rsidR="00991603" w:rsidRDefault="00991603" w:rsidP="00630A7E">
      <w:pPr>
        <w:tabs>
          <w:tab w:val="left" w:pos="360"/>
        </w:tabs>
        <w:jc w:val="both"/>
      </w:pPr>
    </w:p>
    <w:p w:rsidR="006F24B8" w:rsidRDefault="006F24B8" w:rsidP="006F24B8">
      <w:pPr>
        <w:pStyle w:val="ListParagraph"/>
        <w:tabs>
          <w:tab w:val="left" w:pos="360"/>
        </w:tabs>
        <w:ind w:left="360"/>
        <w:rPr>
          <w:rFonts w:ascii="Times New Roman" w:hAnsi="Times New Roman" w:cs="Times New Roman"/>
          <w:sz w:val="32"/>
          <w:szCs w:val="32"/>
        </w:rPr>
      </w:pPr>
    </w:p>
    <w:p w:rsidR="00630A7E" w:rsidRPr="00232054" w:rsidRDefault="00630A7E" w:rsidP="00630A7E">
      <w:pPr>
        <w:pStyle w:val="ListParagraph"/>
        <w:numPr>
          <w:ilvl w:val="0"/>
          <w:numId w:val="1"/>
        </w:numPr>
        <w:tabs>
          <w:tab w:val="left" w:pos="360"/>
        </w:tabs>
        <w:jc w:val="center"/>
        <w:rPr>
          <w:rFonts w:ascii="Times New Roman" w:hAnsi="Times New Roman" w:cs="Times New Roman"/>
          <w:sz w:val="32"/>
          <w:szCs w:val="32"/>
        </w:rPr>
      </w:pPr>
      <w:r w:rsidRPr="00232054">
        <w:rPr>
          <w:rFonts w:ascii="Times New Roman" w:hAnsi="Times New Roman" w:cs="Times New Roman"/>
          <w:sz w:val="32"/>
          <w:szCs w:val="32"/>
        </w:rPr>
        <w:t>Introduction</w:t>
      </w:r>
    </w:p>
    <w:p w:rsidR="00232054" w:rsidRDefault="00232054" w:rsidP="00630A7E">
      <w:pPr>
        <w:tabs>
          <w:tab w:val="left" w:pos="360"/>
        </w:tabs>
        <w:jc w:val="both"/>
        <w:rPr>
          <w:rFonts w:ascii="Times New Roman" w:hAnsi="Times New Roman" w:cs="Times New Roman"/>
          <w:sz w:val="24"/>
          <w:szCs w:val="24"/>
        </w:rPr>
      </w:pPr>
    </w:p>
    <w:p w:rsidR="00AC46B4" w:rsidRDefault="00232054" w:rsidP="00543179">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MQXFSM</w:t>
      </w:r>
      <w:r w:rsidR="00630A7E" w:rsidRPr="00630A7E">
        <w:rPr>
          <w:rFonts w:ascii="Times New Roman" w:hAnsi="Times New Roman" w:cs="Times New Roman"/>
          <w:sz w:val="24"/>
          <w:szCs w:val="24"/>
        </w:rPr>
        <w:t xml:space="preserve">1 is the first </w:t>
      </w:r>
      <w:r>
        <w:rPr>
          <w:rFonts w:ascii="Times New Roman" w:hAnsi="Times New Roman" w:cs="Times New Roman"/>
          <w:sz w:val="24"/>
          <w:szCs w:val="24"/>
        </w:rPr>
        <w:t xml:space="preserve">150-mm aperture </w:t>
      </w:r>
      <w:r w:rsidR="00630A7E" w:rsidRPr="00630A7E">
        <w:rPr>
          <w:rFonts w:ascii="Times New Roman" w:hAnsi="Times New Roman" w:cs="Times New Roman"/>
          <w:sz w:val="24"/>
          <w:szCs w:val="24"/>
        </w:rPr>
        <w:t>Nb</w:t>
      </w:r>
      <w:r w:rsidR="00630A7E" w:rsidRPr="00630A7E">
        <w:rPr>
          <w:rFonts w:ascii="Times New Roman" w:hAnsi="Times New Roman" w:cs="Times New Roman"/>
          <w:sz w:val="24"/>
          <w:szCs w:val="24"/>
          <w:vertAlign w:val="subscript"/>
        </w:rPr>
        <w:t>3</w:t>
      </w:r>
      <w:r>
        <w:rPr>
          <w:rFonts w:ascii="Times New Roman" w:hAnsi="Times New Roman" w:cs="Times New Roman"/>
          <w:sz w:val="24"/>
          <w:szCs w:val="24"/>
        </w:rPr>
        <w:t>Sn</w:t>
      </w:r>
      <w:r w:rsidR="003A445C">
        <w:rPr>
          <w:rFonts w:ascii="Times New Roman" w:hAnsi="Times New Roman" w:cs="Times New Roman"/>
          <w:sz w:val="24"/>
          <w:szCs w:val="24"/>
        </w:rPr>
        <w:t xml:space="preserve"> q</w:t>
      </w:r>
      <w:r w:rsidR="00630A7E" w:rsidRPr="00630A7E">
        <w:rPr>
          <w:rFonts w:ascii="Times New Roman" w:hAnsi="Times New Roman" w:cs="Times New Roman"/>
          <w:sz w:val="24"/>
          <w:szCs w:val="24"/>
        </w:rPr>
        <w:t xml:space="preserve">uadrupole </w:t>
      </w:r>
      <w:r>
        <w:rPr>
          <w:rFonts w:ascii="Times New Roman" w:hAnsi="Times New Roman" w:cs="Times New Roman"/>
          <w:sz w:val="24"/>
          <w:szCs w:val="24"/>
        </w:rPr>
        <w:t xml:space="preserve">coil </w:t>
      </w:r>
      <w:r w:rsidR="00630A7E" w:rsidRPr="00630A7E">
        <w:rPr>
          <w:rFonts w:ascii="Times New Roman" w:hAnsi="Times New Roman" w:cs="Times New Roman"/>
          <w:sz w:val="24"/>
          <w:szCs w:val="24"/>
        </w:rPr>
        <w:t xml:space="preserve">assembled </w:t>
      </w:r>
      <w:r>
        <w:rPr>
          <w:rFonts w:ascii="Times New Roman" w:hAnsi="Times New Roman" w:cs="Times New Roman"/>
          <w:sz w:val="24"/>
          <w:szCs w:val="24"/>
        </w:rPr>
        <w:t xml:space="preserve">and tested in a mirror structure </w:t>
      </w:r>
      <w:r w:rsidR="00630A7E" w:rsidRPr="00630A7E">
        <w:rPr>
          <w:rFonts w:ascii="Times New Roman" w:hAnsi="Times New Roman" w:cs="Times New Roman"/>
          <w:sz w:val="24"/>
          <w:szCs w:val="24"/>
        </w:rPr>
        <w:t>by the US LHC Acceler</w:t>
      </w:r>
      <w:r w:rsidR="00B32197">
        <w:rPr>
          <w:rFonts w:ascii="Times New Roman" w:hAnsi="Times New Roman" w:cs="Times New Roman"/>
          <w:sz w:val="24"/>
          <w:szCs w:val="24"/>
        </w:rPr>
        <w:t>ator Research Program (LARP)</w:t>
      </w:r>
      <w:r w:rsidR="00630A7E" w:rsidRPr="00630A7E">
        <w:rPr>
          <w:rFonts w:ascii="Times New Roman" w:hAnsi="Times New Roman" w:cs="Times New Roman"/>
          <w:sz w:val="24"/>
          <w:szCs w:val="24"/>
        </w:rPr>
        <w:t xml:space="preserve">. </w:t>
      </w:r>
      <w:r w:rsidR="00C71360">
        <w:rPr>
          <w:rFonts w:ascii="Times New Roman" w:hAnsi="Times New Roman" w:cs="Times New Roman"/>
          <w:sz w:val="24"/>
          <w:szCs w:val="24"/>
        </w:rPr>
        <w:t>This c</w:t>
      </w:r>
      <w:r w:rsidR="00AC46B4">
        <w:rPr>
          <w:rFonts w:ascii="Times New Roman" w:hAnsi="Times New Roman" w:cs="Times New Roman"/>
          <w:sz w:val="24"/>
          <w:szCs w:val="24"/>
        </w:rPr>
        <w:t xml:space="preserve">oil was developed </w:t>
      </w:r>
      <w:r w:rsidR="000B3955">
        <w:rPr>
          <w:rFonts w:ascii="Times New Roman" w:hAnsi="Times New Roman" w:cs="Times New Roman"/>
          <w:sz w:val="24"/>
          <w:szCs w:val="24"/>
        </w:rPr>
        <w:t xml:space="preserve">within the joint efforts of the LARP and CERN </w:t>
      </w:r>
      <w:r w:rsidR="00C71360">
        <w:rPr>
          <w:rFonts w:ascii="Times New Roman" w:hAnsi="Times New Roman" w:cs="Times New Roman"/>
          <w:sz w:val="24"/>
          <w:szCs w:val="24"/>
        </w:rPr>
        <w:t>f</w:t>
      </w:r>
      <w:r w:rsidR="00AC46B4">
        <w:rPr>
          <w:rFonts w:ascii="Times New Roman" w:hAnsi="Times New Roman" w:cs="Times New Roman"/>
          <w:sz w:val="24"/>
          <w:szCs w:val="24"/>
        </w:rPr>
        <w:t>or</w:t>
      </w:r>
      <w:r w:rsidR="00C71360">
        <w:rPr>
          <w:rFonts w:ascii="Times New Roman" w:hAnsi="Times New Roman" w:cs="Times New Roman"/>
          <w:sz w:val="24"/>
          <w:szCs w:val="24"/>
        </w:rPr>
        <w:t xml:space="preserve"> </w:t>
      </w:r>
      <w:r w:rsidR="000B3955">
        <w:rPr>
          <w:rFonts w:ascii="Times New Roman" w:hAnsi="Times New Roman" w:cs="Times New Roman"/>
          <w:sz w:val="24"/>
          <w:szCs w:val="24"/>
        </w:rPr>
        <w:t xml:space="preserve">development of </w:t>
      </w:r>
      <w:r w:rsidR="00C71360" w:rsidRPr="00C71360">
        <w:rPr>
          <w:rFonts w:ascii="Times New Roman" w:hAnsi="Times New Roman" w:cs="Times New Roman"/>
          <w:sz w:val="24"/>
          <w:szCs w:val="24"/>
        </w:rPr>
        <w:t xml:space="preserve">the inner triplet </w:t>
      </w:r>
      <w:r w:rsidR="000B3955">
        <w:rPr>
          <w:rFonts w:ascii="Times New Roman" w:hAnsi="Times New Roman" w:cs="Times New Roman"/>
          <w:sz w:val="24"/>
          <w:szCs w:val="24"/>
        </w:rPr>
        <w:t xml:space="preserve">(low β) </w:t>
      </w:r>
      <w:r w:rsidR="00C71360" w:rsidRPr="00C71360">
        <w:rPr>
          <w:rFonts w:ascii="Times New Roman" w:hAnsi="Times New Roman" w:cs="Times New Roman"/>
          <w:sz w:val="24"/>
          <w:szCs w:val="24"/>
        </w:rPr>
        <w:t>quadrupole</w:t>
      </w:r>
      <w:r w:rsidR="000B3955">
        <w:rPr>
          <w:rFonts w:ascii="Times New Roman" w:hAnsi="Times New Roman" w:cs="Times New Roman"/>
          <w:sz w:val="24"/>
          <w:szCs w:val="24"/>
        </w:rPr>
        <w:t>s</w:t>
      </w:r>
      <w:r w:rsidR="00C71360" w:rsidRPr="00C71360">
        <w:rPr>
          <w:rFonts w:ascii="Times New Roman" w:hAnsi="Times New Roman" w:cs="Times New Roman"/>
          <w:sz w:val="24"/>
          <w:szCs w:val="24"/>
        </w:rPr>
        <w:t xml:space="preserve"> in the H</w:t>
      </w:r>
      <w:r w:rsidR="00C71360">
        <w:rPr>
          <w:rFonts w:ascii="Times New Roman" w:hAnsi="Times New Roman" w:cs="Times New Roman"/>
          <w:sz w:val="24"/>
          <w:szCs w:val="24"/>
        </w:rPr>
        <w:t>i</w:t>
      </w:r>
      <w:r w:rsidR="00C71360" w:rsidRPr="00C71360">
        <w:rPr>
          <w:rFonts w:ascii="Times New Roman" w:hAnsi="Times New Roman" w:cs="Times New Roman"/>
          <w:sz w:val="24"/>
          <w:szCs w:val="24"/>
        </w:rPr>
        <w:t>L</w:t>
      </w:r>
      <w:r w:rsidR="00C71360">
        <w:rPr>
          <w:rFonts w:ascii="Times New Roman" w:hAnsi="Times New Roman" w:cs="Times New Roman"/>
          <w:sz w:val="24"/>
          <w:szCs w:val="24"/>
        </w:rPr>
        <w:t>umi</w:t>
      </w:r>
      <w:r w:rsidR="00C71360" w:rsidRPr="00C71360">
        <w:rPr>
          <w:rFonts w:ascii="Times New Roman" w:hAnsi="Times New Roman" w:cs="Times New Roman"/>
          <w:sz w:val="24"/>
          <w:szCs w:val="24"/>
        </w:rPr>
        <w:t>-LHC project</w:t>
      </w:r>
      <w:r w:rsidR="00B32197">
        <w:rPr>
          <w:rFonts w:ascii="Times New Roman" w:hAnsi="Times New Roman" w:cs="Times New Roman"/>
          <w:sz w:val="24"/>
          <w:szCs w:val="24"/>
        </w:rPr>
        <w:t xml:space="preserve"> [1</w:t>
      </w:r>
      <w:r w:rsidR="00C71360">
        <w:rPr>
          <w:rFonts w:ascii="Times New Roman" w:hAnsi="Times New Roman" w:cs="Times New Roman"/>
          <w:sz w:val="24"/>
          <w:szCs w:val="24"/>
        </w:rPr>
        <w:t>]. Previ</w:t>
      </w:r>
      <w:r w:rsidR="00AC46B4">
        <w:rPr>
          <w:rFonts w:ascii="Times New Roman" w:hAnsi="Times New Roman" w:cs="Times New Roman"/>
          <w:sz w:val="24"/>
          <w:szCs w:val="24"/>
        </w:rPr>
        <w:t>ously LARP successfully fabricate</w:t>
      </w:r>
      <w:r w:rsidR="00C71360">
        <w:rPr>
          <w:rFonts w:ascii="Times New Roman" w:hAnsi="Times New Roman" w:cs="Times New Roman"/>
          <w:sz w:val="24"/>
          <w:szCs w:val="24"/>
        </w:rPr>
        <w:t>d and tested 90-mm (</w:t>
      </w:r>
      <w:r w:rsidR="00017D78">
        <w:rPr>
          <w:rFonts w:ascii="Times New Roman" w:hAnsi="Times New Roman" w:cs="Times New Roman"/>
          <w:sz w:val="24"/>
          <w:szCs w:val="24"/>
        </w:rPr>
        <w:t xml:space="preserve">TQ, </w:t>
      </w:r>
      <w:r w:rsidR="00C71360">
        <w:rPr>
          <w:rFonts w:ascii="Times New Roman" w:hAnsi="Times New Roman" w:cs="Times New Roman"/>
          <w:sz w:val="24"/>
          <w:szCs w:val="24"/>
        </w:rPr>
        <w:t>LQ) and 120-mm (HQ) aperture Nb</w:t>
      </w:r>
      <w:r w:rsidR="00C71360" w:rsidRPr="00AC46B4">
        <w:rPr>
          <w:rFonts w:ascii="Times New Roman" w:hAnsi="Times New Roman" w:cs="Times New Roman"/>
          <w:sz w:val="24"/>
          <w:szCs w:val="24"/>
          <w:vertAlign w:val="subscript"/>
        </w:rPr>
        <w:t>3</w:t>
      </w:r>
      <w:r w:rsidR="00C71360">
        <w:rPr>
          <w:rFonts w:ascii="Times New Roman" w:hAnsi="Times New Roman" w:cs="Times New Roman"/>
          <w:sz w:val="24"/>
          <w:szCs w:val="24"/>
        </w:rPr>
        <w:t>Sn magnets [</w:t>
      </w:r>
      <w:r w:rsidR="00B32197">
        <w:rPr>
          <w:rFonts w:ascii="Times New Roman" w:hAnsi="Times New Roman" w:cs="Times New Roman"/>
          <w:sz w:val="24"/>
          <w:szCs w:val="24"/>
        </w:rPr>
        <w:t>2-</w:t>
      </w:r>
      <w:r w:rsidR="00C71360">
        <w:rPr>
          <w:rFonts w:ascii="Times New Roman" w:hAnsi="Times New Roman" w:cs="Times New Roman"/>
          <w:sz w:val="24"/>
          <w:szCs w:val="24"/>
        </w:rPr>
        <w:t xml:space="preserve">3]. </w:t>
      </w:r>
      <w:r w:rsidR="00C71360" w:rsidRPr="00C71360">
        <w:rPr>
          <w:rFonts w:ascii="Times New Roman" w:hAnsi="Times New Roman" w:cs="Times New Roman"/>
          <w:sz w:val="24"/>
          <w:szCs w:val="24"/>
        </w:rPr>
        <w:t>In July 2012 the aperture of the triplet has been fixed</w:t>
      </w:r>
      <w:r w:rsidR="00AC46B4">
        <w:rPr>
          <w:rFonts w:ascii="Times New Roman" w:hAnsi="Times New Roman" w:cs="Times New Roman"/>
          <w:sz w:val="24"/>
          <w:szCs w:val="24"/>
        </w:rPr>
        <w:t xml:space="preserve"> to 150 mm diameter</w:t>
      </w:r>
      <w:r w:rsidR="00C71360" w:rsidRPr="00C71360">
        <w:rPr>
          <w:rFonts w:ascii="Times New Roman" w:hAnsi="Times New Roman" w:cs="Times New Roman"/>
          <w:sz w:val="24"/>
          <w:szCs w:val="24"/>
        </w:rPr>
        <w:t>, based on a first estimate of the shielding necessary to cope with radiation damage and heat loads, and on the beam dynamics requirements</w:t>
      </w:r>
      <w:r w:rsidR="00AC46B4">
        <w:rPr>
          <w:rFonts w:ascii="Times New Roman" w:hAnsi="Times New Roman" w:cs="Times New Roman"/>
          <w:sz w:val="24"/>
          <w:szCs w:val="24"/>
        </w:rPr>
        <w:t xml:space="preserve">. </w:t>
      </w:r>
    </w:p>
    <w:p w:rsidR="00010FBB" w:rsidRDefault="00AC46B4" w:rsidP="00543179">
      <w:pPr>
        <w:spacing w:after="0"/>
        <w:ind w:firstLine="360"/>
        <w:jc w:val="both"/>
        <w:rPr>
          <w:rFonts w:ascii="Times New Roman" w:hAnsi="Times New Roman" w:cs="Times New Roman"/>
          <w:sz w:val="24"/>
          <w:szCs w:val="24"/>
        </w:rPr>
      </w:pPr>
      <w:r>
        <w:rPr>
          <w:rFonts w:ascii="Times New Roman" w:hAnsi="Times New Roman" w:cs="Times New Roman"/>
          <w:sz w:val="24"/>
          <w:szCs w:val="24"/>
        </w:rPr>
        <w:t>1.5-m long coil</w:t>
      </w:r>
      <w:r w:rsidR="00017D78">
        <w:rPr>
          <w:rFonts w:ascii="Times New Roman" w:hAnsi="Times New Roman" w:cs="Times New Roman"/>
          <w:sz w:val="24"/>
          <w:szCs w:val="24"/>
        </w:rPr>
        <w:t xml:space="preserve"> in</w:t>
      </w:r>
      <w:r>
        <w:rPr>
          <w:rFonts w:ascii="Times New Roman" w:hAnsi="Times New Roman" w:cs="Times New Roman"/>
          <w:sz w:val="24"/>
          <w:szCs w:val="24"/>
        </w:rPr>
        <w:t xml:space="preserve"> </w:t>
      </w:r>
      <w:r w:rsidR="00017D78">
        <w:rPr>
          <w:rFonts w:ascii="Times New Roman" w:hAnsi="Times New Roman" w:cs="Times New Roman"/>
          <w:sz w:val="24"/>
          <w:szCs w:val="24"/>
        </w:rPr>
        <w:t>M</w:t>
      </w:r>
      <w:r w:rsidR="00017D78" w:rsidRPr="00630A7E">
        <w:rPr>
          <w:rFonts w:ascii="Times New Roman" w:hAnsi="Times New Roman" w:cs="Times New Roman"/>
          <w:sz w:val="24"/>
          <w:szCs w:val="24"/>
        </w:rPr>
        <w:t>Q</w:t>
      </w:r>
      <w:r w:rsidR="00017D78">
        <w:rPr>
          <w:rFonts w:ascii="Times New Roman" w:hAnsi="Times New Roman" w:cs="Times New Roman"/>
          <w:sz w:val="24"/>
          <w:szCs w:val="24"/>
        </w:rPr>
        <w:t xml:space="preserve">XFSM1 </w:t>
      </w:r>
      <w:r>
        <w:rPr>
          <w:rFonts w:ascii="Times New Roman" w:hAnsi="Times New Roman" w:cs="Times New Roman"/>
          <w:sz w:val="24"/>
          <w:szCs w:val="24"/>
        </w:rPr>
        <w:t>was</w:t>
      </w:r>
      <w:r w:rsidR="000B3955">
        <w:rPr>
          <w:rFonts w:ascii="Times New Roman" w:hAnsi="Times New Roman" w:cs="Times New Roman"/>
          <w:sz w:val="24"/>
          <w:szCs w:val="24"/>
        </w:rPr>
        <w:t xml:space="preserve"> made of 40</w:t>
      </w:r>
      <w:r w:rsidR="00630A7E" w:rsidRPr="00630A7E">
        <w:rPr>
          <w:rFonts w:ascii="Times New Roman" w:hAnsi="Times New Roman" w:cs="Times New Roman"/>
          <w:sz w:val="24"/>
          <w:szCs w:val="24"/>
        </w:rPr>
        <w:t>-</w:t>
      </w:r>
      <w:r w:rsidR="000B3955">
        <w:rPr>
          <w:rFonts w:ascii="Times New Roman" w:hAnsi="Times New Roman" w:cs="Times New Roman"/>
          <w:sz w:val="24"/>
          <w:szCs w:val="24"/>
        </w:rPr>
        <w:t>strand Rutherford cable with 0.</w:t>
      </w:r>
      <w:r>
        <w:rPr>
          <w:rFonts w:ascii="Times New Roman" w:hAnsi="Times New Roman" w:cs="Times New Roman"/>
          <w:sz w:val="24"/>
          <w:szCs w:val="24"/>
        </w:rPr>
        <w:t>8</w:t>
      </w:r>
      <w:r w:rsidR="000B3955">
        <w:rPr>
          <w:rFonts w:ascii="Times New Roman" w:hAnsi="Times New Roman" w:cs="Times New Roman"/>
          <w:sz w:val="24"/>
          <w:szCs w:val="24"/>
        </w:rPr>
        <w:t>5</w:t>
      </w:r>
      <w:r w:rsidR="00630A7E" w:rsidRPr="00630A7E">
        <w:rPr>
          <w:rFonts w:ascii="Times New Roman" w:hAnsi="Times New Roman" w:cs="Times New Roman"/>
          <w:sz w:val="24"/>
          <w:szCs w:val="24"/>
        </w:rPr>
        <w:t>-mm Nb</w:t>
      </w:r>
      <w:r w:rsidR="00630A7E" w:rsidRPr="00630A7E">
        <w:rPr>
          <w:rFonts w:ascii="Times New Roman" w:hAnsi="Times New Roman" w:cs="Times New Roman"/>
          <w:sz w:val="24"/>
          <w:szCs w:val="24"/>
          <w:vertAlign w:val="subscript"/>
        </w:rPr>
        <w:t>3</w:t>
      </w:r>
      <w:r w:rsidR="00630A7E" w:rsidRPr="00630A7E">
        <w:rPr>
          <w:rFonts w:ascii="Times New Roman" w:hAnsi="Times New Roman" w:cs="Times New Roman"/>
          <w:sz w:val="24"/>
          <w:szCs w:val="24"/>
        </w:rPr>
        <w:t>Sn strand based on the “Restack Rod Process” (RRP) of</w:t>
      </w:r>
      <w:r>
        <w:rPr>
          <w:rFonts w:ascii="Times New Roman" w:hAnsi="Times New Roman" w:cs="Times New Roman"/>
          <w:sz w:val="24"/>
          <w:szCs w:val="24"/>
        </w:rPr>
        <w:t xml:space="preserve"> 108/127</w:t>
      </w:r>
      <w:r w:rsidR="00630A7E" w:rsidRPr="00630A7E">
        <w:rPr>
          <w:rFonts w:ascii="Times New Roman" w:hAnsi="Times New Roman" w:cs="Times New Roman"/>
          <w:sz w:val="24"/>
          <w:szCs w:val="24"/>
        </w:rPr>
        <w:t xml:space="preserve"> sub-element design. </w:t>
      </w:r>
      <w:r w:rsidR="00A46000">
        <w:rPr>
          <w:rFonts w:ascii="Times New Roman" w:hAnsi="Times New Roman" w:cs="Times New Roman"/>
          <w:sz w:val="24"/>
          <w:szCs w:val="24"/>
        </w:rPr>
        <w:t xml:space="preserve">Stainless Steel core was placed between the layers of the superconductor. </w:t>
      </w:r>
      <w:r w:rsidR="000B3955">
        <w:rPr>
          <w:rFonts w:ascii="Times New Roman" w:hAnsi="Times New Roman" w:cs="Times New Roman"/>
          <w:sz w:val="24"/>
          <w:szCs w:val="24"/>
        </w:rPr>
        <w:t xml:space="preserve">The </w:t>
      </w:r>
      <w:r w:rsidR="000B3955" w:rsidRPr="000B3955">
        <w:rPr>
          <w:rFonts w:ascii="Times New Roman" w:hAnsi="Times New Roman" w:cs="Times New Roman"/>
          <w:sz w:val="24"/>
          <w:szCs w:val="24"/>
        </w:rPr>
        <w:t xml:space="preserve">strand </w:t>
      </w:r>
      <w:r w:rsidR="000B3955">
        <w:rPr>
          <w:rFonts w:ascii="Times New Roman" w:hAnsi="Times New Roman" w:cs="Times New Roman"/>
          <w:sz w:val="24"/>
          <w:szCs w:val="24"/>
        </w:rPr>
        <w:t xml:space="preserve">was </w:t>
      </w:r>
      <w:r w:rsidR="004576AB">
        <w:rPr>
          <w:rFonts w:ascii="Times New Roman" w:hAnsi="Times New Roman" w:cs="Times New Roman"/>
          <w:sz w:val="24"/>
          <w:szCs w:val="24"/>
        </w:rPr>
        <w:t xml:space="preserve">manufactured by Oxford </w:t>
      </w:r>
      <w:r w:rsidR="000B3955" w:rsidRPr="000B3955">
        <w:rPr>
          <w:rFonts w:ascii="Times New Roman" w:hAnsi="Times New Roman" w:cs="Times New Roman"/>
          <w:sz w:val="24"/>
          <w:szCs w:val="24"/>
        </w:rPr>
        <w:t>Instrument</w:t>
      </w:r>
      <w:r w:rsidR="004576AB">
        <w:rPr>
          <w:rFonts w:ascii="Times New Roman" w:hAnsi="Times New Roman" w:cs="Times New Roman"/>
          <w:sz w:val="24"/>
          <w:szCs w:val="24"/>
        </w:rPr>
        <w:t>s</w:t>
      </w:r>
      <w:r w:rsidR="000B3955" w:rsidRPr="000B3955">
        <w:rPr>
          <w:rFonts w:ascii="Times New Roman" w:hAnsi="Times New Roman" w:cs="Times New Roman"/>
          <w:sz w:val="24"/>
          <w:szCs w:val="24"/>
        </w:rPr>
        <w:t xml:space="preserve"> Superconducting Technology</w:t>
      </w:r>
      <w:r w:rsidR="00A46000">
        <w:rPr>
          <w:rFonts w:ascii="Times New Roman" w:hAnsi="Times New Roman" w:cs="Times New Roman"/>
          <w:sz w:val="24"/>
          <w:szCs w:val="24"/>
        </w:rPr>
        <w:t xml:space="preserve"> [4]</w:t>
      </w:r>
      <w:r w:rsidR="000B3955">
        <w:rPr>
          <w:rFonts w:ascii="Times New Roman" w:hAnsi="Times New Roman" w:cs="Times New Roman"/>
          <w:sz w:val="24"/>
          <w:szCs w:val="24"/>
        </w:rPr>
        <w:t>.</w:t>
      </w:r>
      <w:r w:rsidR="000B3955" w:rsidRPr="000B3955">
        <w:rPr>
          <w:rFonts w:ascii="Times New Roman" w:hAnsi="Times New Roman" w:cs="Times New Roman"/>
          <w:sz w:val="24"/>
          <w:szCs w:val="24"/>
        </w:rPr>
        <w:t xml:space="preserve"> </w:t>
      </w:r>
      <w:r w:rsidR="00A46000" w:rsidRPr="00A46000">
        <w:rPr>
          <w:rFonts w:ascii="Times New Roman" w:hAnsi="Times New Roman" w:cs="Times New Roman"/>
          <w:sz w:val="24"/>
          <w:szCs w:val="24"/>
        </w:rPr>
        <w:t>According to the specifications, the strand will have a critical current in the superconductor of 2450 A/mm</w:t>
      </w:r>
      <w:r w:rsidR="00A46000" w:rsidRPr="00A46000">
        <w:rPr>
          <w:rFonts w:ascii="Times New Roman" w:hAnsi="Times New Roman" w:cs="Times New Roman"/>
          <w:sz w:val="24"/>
          <w:szCs w:val="24"/>
          <w:vertAlign w:val="superscript"/>
        </w:rPr>
        <w:t xml:space="preserve">2 </w:t>
      </w:r>
      <w:r w:rsidR="00A46000" w:rsidRPr="00A46000">
        <w:rPr>
          <w:rFonts w:ascii="Times New Roman" w:hAnsi="Times New Roman" w:cs="Times New Roman"/>
          <w:sz w:val="24"/>
          <w:szCs w:val="24"/>
        </w:rPr>
        <w:t>at 12 T and 4.2 K, and of 1280 A/mm</w:t>
      </w:r>
      <w:r w:rsidR="00A46000" w:rsidRPr="00A46000">
        <w:rPr>
          <w:rFonts w:ascii="Times New Roman" w:hAnsi="Times New Roman" w:cs="Times New Roman"/>
          <w:sz w:val="24"/>
          <w:szCs w:val="24"/>
          <w:vertAlign w:val="superscript"/>
        </w:rPr>
        <w:t xml:space="preserve">2 </w:t>
      </w:r>
      <w:r w:rsidR="001D7DEB">
        <w:rPr>
          <w:rFonts w:ascii="Times New Roman" w:hAnsi="Times New Roman" w:cs="Times New Roman"/>
          <w:sz w:val="24"/>
          <w:szCs w:val="24"/>
        </w:rPr>
        <w:t>at 15 T and 4.2 K,</w:t>
      </w:r>
      <w:r w:rsidR="00A46000" w:rsidRPr="00A46000">
        <w:rPr>
          <w:rFonts w:ascii="Times New Roman" w:hAnsi="Times New Roman" w:cs="Times New Roman"/>
          <w:sz w:val="24"/>
          <w:szCs w:val="24"/>
        </w:rPr>
        <w:t xml:space="preserve"> the Cu/Sc ratio is 1.2</w:t>
      </w:r>
      <w:r w:rsidR="00A46000">
        <w:rPr>
          <w:rFonts w:ascii="Times New Roman" w:hAnsi="Times New Roman" w:cs="Times New Roman"/>
          <w:sz w:val="24"/>
          <w:szCs w:val="24"/>
        </w:rPr>
        <w:t xml:space="preserve">. </w:t>
      </w:r>
      <w:r w:rsidR="000006C8">
        <w:rPr>
          <w:rFonts w:ascii="Times New Roman" w:hAnsi="Times New Roman" w:cs="Times New Roman"/>
          <w:sz w:val="24"/>
          <w:szCs w:val="24"/>
        </w:rPr>
        <w:t>Some parameters</w:t>
      </w:r>
      <w:r w:rsidR="00B32197">
        <w:rPr>
          <w:rFonts w:ascii="Times New Roman" w:hAnsi="Times New Roman" w:cs="Times New Roman"/>
          <w:sz w:val="24"/>
          <w:szCs w:val="24"/>
        </w:rPr>
        <w:t xml:space="preserve"> of MQXFSM1 are shown in Table 1</w:t>
      </w:r>
      <w:r w:rsidR="000006C8">
        <w:rPr>
          <w:rFonts w:ascii="Times New Roman" w:hAnsi="Times New Roman" w:cs="Times New Roman"/>
          <w:sz w:val="24"/>
          <w:szCs w:val="24"/>
        </w:rPr>
        <w:t>.</w:t>
      </w:r>
    </w:p>
    <w:p w:rsidR="00010FBB" w:rsidRPr="00010FBB" w:rsidRDefault="00010FBB" w:rsidP="00010FBB">
      <w:pPr>
        <w:spacing w:after="0"/>
        <w:ind w:firstLine="360"/>
        <w:jc w:val="both"/>
        <w:rPr>
          <w:rFonts w:ascii="Times New Roman" w:hAnsi="Times New Roman" w:cs="Times New Roman"/>
          <w:sz w:val="24"/>
          <w:szCs w:val="24"/>
        </w:rPr>
      </w:pPr>
      <w:r>
        <w:rPr>
          <w:rFonts w:ascii="Times New Roman" w:hAnsi="Times New Roman" w:cs="Times New Roman"/>
          <w:sz w:val="24"/>
          <w:szCs w:val="24"/>
        </w:rPr>
        <w:t>Various Nb</w:t>
      </w:r>
      <w:r w:rsidRPr="00EF30B5">
        <w:rPr>
          <w:rFonts w:ascii="Times New Roman" w:hAnsi="Times New Roman" w:cs="Times New Roman"/>
          <w:sz w:val="24"/>
          <w:szCs w:val="24"/>
          <w:vertAlign w:val="subscript"/>
        </w:rPr>
        <w:t>3</w:t>
      </w:r>
      <w:r>
        <w:rPr>
          <w:rFonts w:ascii="Times New Roman" w:hAnsi="Times New Roman" w:cs="Times New Roman"/>
          <w:sz w:val="24"/>
          <w:szCs w:val="24"/>
        </w:rPr>
        <w:t>Sn dipole and quadrupole coils were successfully tested in a mirror structure developed at Fermilab [</w:t>
      </w:r>
      <w:r w:rsidR="001A3836">
        <w:rPr>
          <w:rFonts w:ascii="Times New Roman" w:hAnsi="Times New Roman" w:cs="Times New Roman"/>
          <w:sz w:val="24"/>
          <w:szCs w:val="24"/>
        </w:rPr>
        <w:t>5-</w:t>
      </w:r>
      <w:r>
        <w:rPr>
          <w:rFonts w:ascii="Times New Roman" w:hAnsi="Times New Roman" w:cs="Times New Roman"/>
          <w:sz w:val="24"/>
          <w:szCs w:val="24"/>
        </w:rPr>
        <w:t xml:space="preserve">6]. </w:t>
      </w:r>
      <w:r w:rsidRPr="00010FBB">
        <w:rPr>
          <w:rFonts w:ascii="Times New Roman" w:hAnsi="Times New Roman" w:cs="Times New Roman"/>
          <w:sz w:val="24"/>
          <w:szCs w:val="24"/>
        </w:rPr>
        <w:t>This approach allowed testing individual coils at the operating conditions similar to that of a real magnet, thus reducing the turnaround time of coil fabrication and evaluation, as well as material and labor costs.</w:t>
      </w:r>
    </w:p>
    <w:p w:rsidR="006F24B8" w:rsidRDefault="007951B2" w:rsidP="00093247">
      <w:pPr>
        <w:tabs>
          <w:tab w:val="left" w:pos="360"/>
        </w:tabs>
        <w:jc w:val="both"/>
        <w:rPr>
          <w:rFonts w:ascii="Times New Roman" w:hAnsi="Times New Roman" w:cs="Times New Roman"/>
          <w:sz w:val="24"/>
          <w:szCs w:val="24"/>
        </w:rPr>
      </w:pPr>
      <w:r>
        <w:rPr>
          <w:rFonts w:ascii="Times New Roman" w:hAnsi="Times New Roman" w:cs="Times New Roman"/>
          <w:sz w:val="24"/>
          <w:szCs w:val="24"/>
        </w:rPr>
        <w:tab/>
      </w:r>
      <w:r w:rsidR="00630A7E" w:rsidRPr="00630A7E">
        <w:rPr>
          <w:rFonts w:ascii="Times New Roman" w:hAnsi="Times New Roman" w:cs="Times New Roman"/>
          <w:sz w:val="24"/>
          <w:szCs w:val="24"/>
        </w:rPr>
        <w:t xml:space="preserve">The </w:t>
      </w:r>
      <w:r w:rsidR="00212C64">
        <w:rPr>
          <w:rFonts w:ascii="Times New Roman" w:hAnsi="Times New Roman" w:cs="Times New Roman"/>
          <w:sz w:val="24"/>
          <w:szCs w:val="24"/>
        </w:rPr>
        <w:t>MQXFSM</w:t>
      </w:r>
      <w:r w:rsidR="00630A7E" w:rsidRPr="00630A7E">
        <w:rPr>
          <w:rFonts w:ascii="Times New Roman" w:hAnsi="Times New Roman" w:cs="Times New Roman"/>
          <w:sz w:val="24"/>
          <w:szCs w:val="24"/>
        </w:rPr>
        <w:t xml:space="preserve">1 </w:t>
      </w:r>
      <w:r w:rsidR="00212C64">
        <w:rPr>
          <w:rFonts w:ascii="Times New Roman" w:hAnsi="Times New Roman" w:cs="Times New Roman"/>
          <w:sz w:val="24"/>
          <w:szCs w:val="24"/>
        </w:rPr>
        <w:t>mirror magnet</w:t>
      </w:r>
      <w:r w:rsidR="00630A7E" w:rsidRPr="00630A7E">
        <w:rPr>
          <w:rFonts w:ascii="Times New Roman" w:hAnsi="Times New Roman" w:cs="Times New Roman"/>
          <w:sz w:val="24"/>
          <w:szCs w:val="24"/>
        </w:rPr>
        <w:t xml:space="preserve"> was installed into the VMTF dewar and it was ele</w:t>
      </w:r>
      <w:r w:rsidR="00313D96">
        <w:rPr>
          <w:rFonts w:ascii="Times New Roman" w:hAnsi="Times New Roman" w:cs="Times New Roman"/>
          <w:sz w:val="24"/>
          <w:szCs w:val="24"/>
        </w:rPr>
        <w:t xml:space="preserve">ctrically checked by May </w:t>
      </w:r>
      <w:r w:rsidR="00630A7E" w:rsidRPr="00630A7E">
        <w:rPr>
          <w:rFonts w:ascii="Times New Roman" w:hAnsi="Times New Roman" w:cs="Times New Roman"/>
          <w:sz w:val="24"/>
          <w:szCs w:val="24"/>
        </w:rPr>
        <w:t>1</w:t>
      </w:r>
      <w:r w:rsidR="00313D96">
        <w:rPr>
          <w:rFonts w:ascii="Times New Roman" w:hAnsi="Times New Roman" w:cs="Times New Roman"/>
          <w:sz w:val="24"/>
          <w:szCs w:val="24"/>
          <w:vertAlign w:val="superscript"/>
        </w:rPr>
        <w:t>st</w:t>
      </w:r>
      <w:r w:rsidR="00212C64">
        <w:rPr>
          <w:rFonts w:ascii="Times New Roman" w:hAnsi="Times New Roman" w:cs="Times New Roman"/>
          <w:sz w:val="24"/>
          <w:szCs w:val="24"/>
        </w:rPr>
        <w:t>, 2015</w:t>
      </w:r>
      <w:r w:rsidR="006F158A">
        <w:rPr>
          <w:rFonts w:ascii="Times New Roman" w:hAnsi="Times New Roman" w:cs="Times New Roman"/>
          <w:sz w:val="24"/>
          <w:szCs w:val="24"/>
        </w:rPr>
        <w:t>. Cool down started on May 3</w:t>
      </w:r>
      <w:r w:rsidR="006F158A">
        <w:rPr>
          <w:rFonts w:ascii="Times New Roman" w:hAnsi="Times New Roman" w:cs="Times New Roman"/>
          <w:sz w:val="24"/>
          <w:szCs w:val="24"/>
          <w:vertAlign w:val="superscript"/>
        </w:rPr>
        <w:t>rd</w:t>
      </w:r>
      <w:r w:rsidR="00630A7E" w:rsidRPr="00630A7E">
        <w:rPr>
          <w:rFonts w:ascii="Times New Roman" w:hAnsi="Times New Roman" w:cs="Times New Roman"/>
          <w:sz w:val="24"/>
          <w:szCs w:val="24"/>
        </w:rPr>
        <w:t xml:space="preserve"> and the VMTF dewar was fille</w:t>
      </w:r>
      <w:r w:rsidR="00DB5731">
        <w:rPr>
          <w:rFonts w:ascii="Times New Roman" w:hAnsi="Times New Roman" w:cs="Times New Roman"/>
          <w:sz w:val="24"/>
          <w:szCs w:val="24"/>
        </w:rPr>
        <w:t>d with liquid helium next day</w:t>
      </w:r>
      <w:r w:rsidR="00141BE5">
        <w:rPr>
          <w:rFonts w:ascii="Times New Roman" w:hAnsi="Times New Roman" w:cs="Times New Roman"/>
          <w:sz w:val="24"/>
          <w:szCs w:val="24"/>
        </w:rPr>
        <w:t xml:space="preserve"> (see Fig.1)</w:t>
      </w:r>
      <w:r w:rsidR="00630A7E" w:rsidRPr="00630A7E">
        <w:rPr>
          <w:rFonts w:ascii="Times New Roman" w:hAnsi="Times New Roman" w:cs="Times New Roman"/>
          <w:sz w:val="24"/>
          <w:szCs w:val="24"/>
        </w:rPr>
        <w:t>.</w:t>
      </w:r>
      <w:r w:rsidR="009B3694">
        <w:rPr>
          <w:rFonts w:ascii="Times New Roman" w:hAnsi="Times New Roman" w:cs="Times New Roman"/>
          <w:sz w:val="24"/>
          <w:szCs w:val="24"/>
        </w:rPr>
        <w:t xml:space="preserve"> Test was started on May</w:t>
      </w:r>
      <w:r w:rsidR="006C3ABD">
        <w:rPr>
          <w:rFonts w:ascii="Times New Roman" w:hAnsi="Times New Roman" w:cs="Times New Roman"/>
          <w:sz w:val="24"/>
          <w:szCs w:val="24"/>
        </w:rPr>
        <w:t xml:space="preserve"> 4</w:t>
      </w:r>
      <w:r w:rsidR="00630A7E" w:rsidRPr="00630A7E">
        <w:rPr>
          <w:rFonts w:ascii="Times New Roman" w:hAnsi="Times New Roman" w:cs="Times New Roman"/>
          <w:sz w:val="24"/>
          <w:szCs w:val="24"/>
          <w:vertAlign w:val="superscript"/>
        </w:rPr>
        <w:t>th</w:t>
      </w:r>
      <w:r w:rsidR="009B3694">
        <w:rPr>
          <w:rFonts w:ascii="Times New Roman" w:hAnsi="Times New Roman" w:cs="Times New Roman"/>
          <w:sz w:val="24"/>
          <w:szCs w:val="24"/>
        </w:rPr>
        <w:t xml:space="preserve"> and was completed on May 22</w:t>
      </w:r>
      <w:r w:rsidR="009B3694">
        <w:rPr>
          <w:rFonts w:ascii="Times New Roman" w:hAnsi="Times New Roman" w:cs="Times New Roman"/>
          <w:sz w:val="24"/>
          <w:szCs w:val="24"/>
          <w:vertAlign w:val="superscript"/>
        </w:rPr>
        <w:t>nd</w:t>
      </w:r>
      <w:r w:rsidR="006C3ABD">
        <w:rPr>
          <w:rFonts w:ascii="Times New Roman" w:hAnsi="Times New Roman" w:cs="Times New Roman"/>
          <w:sz w:val="24"/>
          <w:szCs w:val="24"/>
        </w:rPr>
        <w:t>. Finally the mirror</w:t>
      </w:r>
      <w:r w:rsidR="00630A7E" w:rsidRPr="00630A7E">
        <w:rPr>
          <w:rFonts w:ascii="Times New Roman" w:hAnsi="Times New Roman" w:cs="Times New Roman"/>
          <w:sz w:val="24"/>
          <w:szCs w:val="24"/>
        </w:rPr>
        <w:t xml:space="preserve"> magnet has been remove</w:t>
      </w:r>
      <w:r w:rsidR="006C3ABD">
        <w:rPr>
          <w:rFonts w:ascii="Times New Roman" w:hAnsi="Times New Roman" w:cs="Times New Roman"/>
          <w:sz w:val="24"/>
          <w:szCs w:val="24"/>
        </w:rPr>
        <w:t>d from the VMTF dewar on June 3</w:t>
      </w:r>
      <w:r w:rsidR="006C3ABD">
        <w:rPr>
          <w:rFonts w:ascii="Times New Roman" w:hAnsi="Times New Roman" w:cs="Times New Roman"/>
          <w:sz w:val="24"/>
          <w:szCs w:val="24"/>
          <w:vertAlign w:val="superscript"/>
        </w:rPr>
        <w:t>rd</w:t>
      </w:r>
      <w:r w:rsidR="006C3ABD">
        <w:rPr>
          <w:rFonts w:ascii="Times New Roman" w:hAnsi="Times New Roman" w:cs="Times New Roman"/>
          <w:sz w:val="24"/>
          <w:szCs w:val="24"/>
        </w:rPr>
        <w:t>, 2015</w:t>
      </w:r>
      <w:r w:rsidR="00630A7E" w:rsidRPr="00630A7E">
        <w:rPr>
          <w:rFonts w:ascii="Times New Roman" w:hAnsi="Times New Roman" w:cs="Times New Roman"/>
          <w:sz w:val="24"/>
          <w:szCs w:val="24"/>
        </w:rPr>
        <w:t>.</w:t>
      </w:r>
    </w:p>
    <w:p w:rsidR="00991603" w:rsidRPr="00B32197" w:rsidRDefault="00B32197" w:rsidP="00B32197">
      <w:pPr>
        <w:tabs>
          <w:tab w:val="left" w:pos="360"/>
        </w:tabs>
        <w:jc w:val="center"/>
        <w:rPr>
          <w:rFonts w:ascii="Times New Roman" w:hAnsi="Times New Roman" w:cs="Times New Roman"/>
        </w:rPr>
      </w:pPr>
      <w:r w:rsidRPr="00B32197">
        <w:rPr>
          <w:rFonts w:ascii="Times New Roman" w:hAnsi="Times New Roman" w:cs="Times New Roman"/>
        </w:rPr>
        <w:t>Table 1. MQXFSM1 Parameters</w:t>
      </w:r>
    </w:p>
    <w:tbl>
      <w:tblPr>
        <w:tblW w:w="4577" w:type="dxa"/>
        <w:jc w:val="center"/>
        <w:tblLook w:val="04A0" w:firstRow="1" w:lastRow="0" w:firstColumn="1" w:lastColumn="0" w:noHBand="0" w:noVBand="1"/>
      </w:tblPr>
      <w:tblGrid>
        <w:gridCol w:w="1997"/>
        <w:gridCol w:w="660"/>
        <w:gridCol w:w="960"/>
        <w:gridCol w:w="1123"/>
      </w:tblGrid>
      <w:tr w:rsidR="00991603" w:rsidRPr="00991603" w:rsidTr="00991603">
        <w:trPr>
          <w:trHeight w:val="315"/>
          <w:jc w:val="center"/>
        </w:trPr>
        <w:tc>
          <w:tcPr>
            <w:tcW w:w="1997" w:type="dxa"/>
            <w:tcBorders>
              <w:top w:val="single" w:sz="4" w:space="0" w:color="auto"/>
              <w:left w:val="nil"/>
              <w:bottom w:val="single" w:sz="4" w:space="0" w:color="auto"/>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b/>
                <w:bCs/>
                <w:sz w:val="24"/>
                <w:szCs w:val="24"/>
              </w:rPr>
            </w:pPr>
            <w:r w:rsidRPr="00991603">
              <w:rPr>
                <w:rFonts w:ascii="Times New Roman" w:eastAsia="Times New Roman" w:hAnsi="Times New Roman" w:cs="Times New Roman"/>
                <w:b/>
                <w:bCs/>
                <w:sz w:val="24"/>
                <w:szCs w:val="24"/>
              </w:rPr>
              <w:t>Parameters</w:t>
            </w:r>
          </w:p>
        </w:tc>
        <w:tc>
          <w:tcPr>
            <w:tcW w:w="660" w:type="dxa"/>
            <w:tcBorders>
              <w:top w:val="single" w:sz="4" w:space="0" w:color="auto"/>
              <w:left w:val="nil"/>
              <w:bottom w:val="single" w:sz="4" w:space="0" w:color="auto"/>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b/>
                <w:bCs/>
                <w:sz w:val="24"/>
                <w:szCs w:val="24"/>
              </w:rPr>
            </w:pPr>
            <w:r w:rsidRPr="00991603">
              <w:rPr>
                <w:rFonts w:ascii="Times New Roman" w:eastAsia="Times New Roman" w:hAnsi="Times New Roman" w:cs="Times New Roman"/>
                <w:b/>
                <w:bCs/>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b/>
                <w:bCs/>
                <w:sz w:val="24"/>
                <w:szCs w:val="24"/>
              </w:rPr>
            </w:pPr>
            <w:r w:rsidRPr="00991603">
              <w:rPr>
                <w:rFonts w:ascii="Times New Roman" w:eastAsia="Times New Roman" w:hAnsi="Times New Roman" w:cs="Times New Roman"/>
                <w:b/>
                <w:bCs/>
                <w:sz w:val="24"/>
                <w:szCs w:val="24"/>
              </w:rPr>
              <w:t>Units</w:t>
            </w:r>
          </w:p>
        </w:tc>
        <w:tc>
          <w:tcPr>
            <w:tcW w:w="960" w:type="dxa"/>
            <w:tcBorders>
              <w:top w:val="single" w:sz="4" w:space="0" w:color="auto"/>
              <w:left w:val="nil"/>
              <w:bottom w:val="single" w:sz="4" w:space="0" w:color="auto"/>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 </w:t>
            </w:r>
          </w:p>
        </w:tc>
      </w:tr>
      <w:tr w:rsidR="00991603" w:rsidRPr="00991603" w:rsidTr="00991603">
        <w:trPr>
          <w:trHeight w:val="315"/>
          <w:jc w:val="center"/>
        </w:trPr>
        <w:tc>
          <w:tcPr>
            <w:tcW w:w="2657" w:type="dxa"/>
            <w:gridSpan w:val="2"/>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RRP strand diameter</w:t>
            </w: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mm</w:t>
            </w: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0.85</w:t>
            </w:r>
          </w:p>
        </w:tc>
      </w:tr>
      <w:tr w:rsidR="00991603" w:rsidRPr="00991603" w:rsidTr="00991603">
        <w:trPr>
          <w:trHeight w:val="315"/>
          <w:jc w:val="center"/>
        </w:trPr>
        <w:tc>
          <w:tcPr>
            <w:tcW w:w="1997"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Sub-element layout</w:t>
            </w:r>
          </w:p>
        </w:tc>
        <w:tc>
          <w:tcPr>
            <w:tcW w:w="6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108/127</w:t>
            </w:r>
          </w:p>
        </w:tc>
      </w:tr>
      <w:tr w:rsidR="00991603" w:rsidRPr="00991603" w:rsidTr="00991603">
        <w:trPr>
          <w:trHeight w:val="315"/>
          <w:jc w:val="center"/>
        </w:trPr>
        <w:tc>
          <w:tcPr>
            <w:tcW w:w="1997"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Number of strands</w:t>
            </w:r>
          </w:p>
        </w:tc>
        <w:tc>
          <w:tcPr>
            <w:tcW w:w="6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40</w:t>
            </w:r>
          </w:p>
        </w:tc>
      </w:tr>
      <w:tr w:rsidR="00991603" w:rsidRPr="00991603" w:rsidTr="00991603">
        <w:trPr>
          <w:trHeight w:val="315"/>
          <w:jc w:val="center"/>
        </w:trPr>
        <w:tc>
          <w:tcPr>
            <w:tcW w:w="1997"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Cable width</w:t>
            </w:r>
          </w:p>
        </w:tc>
        <w:tc>
          <w:tcPr>
            <w:tcW w:w="6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mm</w:t>
            </w: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18.094</w:t>
            </w:r>
          </w:p>
        </w:tc>
      </w:tr>
      <w:tr w:rsidR="00991603" w:rsidRPr="00991603" w:rsidTr="00991603">
        <w:trPr>
          <w:trHeight w:val="315"/>
          <w:jc w:val="center"/>
        </w:trPr>
        <w:tc>
          <w:tcPr>
            <w:tcW w:w="1997"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Cable mid-thickness</w:t>
            </w:r>
          </w:p>
        </w:tc>
        <w:tc>
          <w:tcPr>
            <w:tcW w:w="6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mm</w:t>
            </w: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1.529</w:t>
            </w:r>
          </w:p>
        </w:tc>
      </w:tr>
      <w:tr w:rsidR="00991603" w:rsidRPr="00991603" w:rsidTr="00991603">
        <w:trPr>
          <w:trHeight w:val="315"/>
          <w:jc w:val="center"/>
        </w:trPr>
        <w:tc>
          <w:tcPr>
            <w:tcW w:w="1997"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Keystone angle</w:t>
            </w:r>
          </w:p>
        </w:tc>
        <w:tc>
          <w:tcPr>
            <w:tcW w:w="6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degree</w:t>
            </w: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0.52</w:t>
            </w:r>
          </w:p>
        </w:tc>
      </w:tr>
      <w:tr w:rsidR="00991603" w:rsidRPr="00991603" w:rsidTr="00991603">
        <w:trPr>
          <w:trHeight w:val="315"/>
          <w:jc w:val="center"/>
        </w:trPr>
        <w:tc>
          <w:tcPr>
            <w:tcW w:w="1997"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Cable twist pitch</w:t>
            </w:r>
          </w:p>
        </w:tc>
        <w:tc>
          <w:tcPr>
            <w:tcW w:w="6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mm</w:t>
            </w: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109</w:t>
            </w:r>
          </w:p>
        </w:tc>
      </w:tr>
      <w:tr w:rsidR="00991603" w:rsidRPr="00991603" w:rsidTr="00991603">
        <w:trPr>
          <w:trHeight w:val="315"/>
          <w:jc w:val="center"/>
        </w:trPr>
        <w:tc>
          <w:tcPr>
            <w:tcW w:w="1997"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SSL at 4.5K/1.9K</w:t>
            </w:r>
          </w:p>
        </w:tc>
        <w:tc>
          <w:tcPr>
            <w:tcW w:w="6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kA</w:t>
            </w:r>
          </w:p>
        </w:tc>
        <w:tc>
          <w:tcPr>
            <w:tcW w:w="960" w:type="dxa"/>
            <w:tcBorders>
              <w:top w:val="nil"/>
              <w:left w:val="nil"/>
              <w:bottom w:val="nil"/>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18.7/21.1</w:t>
            </w:r>
          </w:p>
        </w:tc>
      </w:tr>
      <w:tr w:rsidR="00991603" w:rsidRPr="00991603" w:rsidTr="00991603">
        <w:trPr>
          <w:trHeight w:val="315"/>
          <w:jc w:val="center"/>
        </w:trPr>
        <w:tc>
          <w:tcPr>
            <w:tcW w:w="2657" w:type="dxa"/>
            <w:gridSpan w:val="2"/>
            <w:tcBorders>
              <w:top w:val="nil"/>
              <w:left w:val="nil"/>
              <w:bottom w:val="single" w:sz="4" w:space="0" w:color="auto"/>
              <w:right w:val="nil"/>
            </w:tcBorders>
            <w:shd w:val="clear" w:color="auto" w:fill="auto"/>
            <w:noWrap/>
            <w:vAlign w:val="bottom"/>
            <w:hideMark/>
          </w:tcPr>
          <w:p w:rsidR="00991603" w:rsidRPr="00991603" w:rsidRDefault="00991603" w:rsidP="00991603">
            <w:pPr>
              <w:spacing w:after="0" w:line="240" w:lineRule="auto"/>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Peak field at 4.5K/1.9K</w:t>
            </w:r>
          </w:p>
        </w:tc>
        <w:tc>
          <w:tcPr>
            <w:tcW w:w="960" w:type="dxa"/>
            <w:tcBorders>
              <w:top w:val="nil"/>
              <w:left w:val="nil"/>
              <w:bottom w:val="single" w:sz="4" w:space="0" w:color="auto"/>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T</w:t>
            </w:r>
          </w:p>
        </w:tc>
        <w:tc>
          <w:tcPr>
            <w:tcW w:w="960" w:type="dxa"/>
            <w:tcBorders>
              <w:top w:val="nil"/>
              <w:left w:val="nil"/>
              <w:bottom w:val="single" w:sz="4" w:space="0" w:color="auto"/>
              <w:right w:val="nil"/>
            </w:tcBorders>
            <w:shd w:val="clear" w:color="auto" w:fill="auto"/>
            <w:noWrap/>
            <w:vAlign w:val="bottom"/>
            <w:hideMark/>
          </w:tcPr>
          <w:p w:rsidR="00991603" w:rsidRPr="00991603" w:rsidRDefault="00991603" w:rsidP="00991603">
            <w:pPr>
              <w:spacing w:after="0" w:line="240" w:lineRule="auto"/>
              <w:jc w:val="center"/>
              <w:rPr>
                <w:rFonts w:ascii="Times New Roman" w:eastAsia="Times New Roman" w:hAnsi="Times New Roman" w:cs="Times New Roman"/>
                <w:sz w:val="24"/>
                <w:szCs w:val="24"/>
              </w:rPr>
            </w:pPr>
            <w:r w:rsidRPr="00991603">
              <w:rPr>
                <w:rFonts w:ascii="Times New Roman" w:eastAsia="Times New Roman" w:hAnsi="Times New Roman" w:cs="Times New Roman"/>
                <w:sz w:val="24"/>
                <w:szCs w:val="24"/>
              </w:rPr>
              <w:t>13.2/14.5</w:t>
            </w:r>
          </w:p>
        </w:tc>
      </w:tr>
    </w:tbl>
    <w:p w:rsidR="00446D35" w:rsidRPr="00093247" w:rsidRDefault="00446D35" w:rsidP="00093247">
      <w:pPr>
        <w:tabs>
          <w:tab w:val="left" w:pos="360"/>
        </w:tabs>
        <w:jc w:val="both"/>
        <w:rPr>
          <w:rFonts w:ascii="Times New Roman" w:hAnsi="Times New Roman" w:cs="Times New Roman"/>
          <w:sz w:val="24"/>
          <w:szCs w:val="24"/>
        </w:rPr>
      </w:pPr>
    </w:p>
    <w:p w:rsidR="00093247" w:rsidRDefault="00093247" w:rsidP="00452713">
      <w:pPr>
        <w:spacing w:after="0" w:line="240" w:lineRule="auto"/>
        <w:jc w:val="center"/>
        <w:rPr>
          <w:rFonts w:ascii="Arial" w:eastAsia="Times New Roman" w:hAnsi="Arial" w:cs="Arial"/>
          <w:b/>
          <w:sz w:val="30"/>
          <w:szCs w:val="30"/>
        </w:rPr>
      </w:pPr>
      <w:r w:rsidRPr="00D43CA8">
        <w:rPr>
          <w:rFonts w:ascii="Times New Roman" w:hAnsi="Times New Roman" w:cs="Times New Roman"/>
          <w:noProof/>
          <w:sz w:val="28"/>
          <w:szCs w:val="28"/>
        </w:rPr>
        <w:lastRenderedPageBreak/>
        <w:drawing>
          <wp:inline distT="0" distB="0" distL="0" distR="0" wp14:anchorId="7175DDBE" wp14:editId="51C8C3E0">
            <wp:extent cx="4334438" cy="23336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0310" cy="2379858"/>
                    </a:xfrm>
                    <a:prstGeom prst="rect">
                      <a:avLst/>
                    </a:prstGeom>
                    <a:noFill/>
                    <a:ln>
                      <a:noFill/>
                    </a:ln>
                  </pic:spPr>
                </pic:pic>
              </a:graphicData>
            </a:graphic>
          </wp:inline>
        </w:drawing>
      </w:r>
    </w:p>
    <w:p w:rsidR="00093247" w:rsidRPr="00A302FF" w:rsidRDefault="00093247" w:rsidP="00452713">
      <w:pPr>
        <w:spacing w:after="0" w:line="240" w:lineRule="auto"/>
        <w:jc w:val="center"/>
        <w:rPr>
          <w:rFonts w:ascii="Times New Roman" w:eastAsia="Times New Roman" w:hAnsi="Times New Roman" w:cs="Times New Roman"/>
          <w:sz w:val="20"/>
          <w:szCs w:val="20"/>
        </w:rPr>
      </w:pPr>
      <w:r w:rsidRPr="00A302FF">
        <w:rPr>
          <w:rFonts w:ascii="Times New Roman" w:eastAsia="Times New Roman" w:hAnsi="Times New Roman" w:cs="Times New Roman"/>
          <w:sz w:val="20"/>
          <w:szCs w:val="20"/>
        </w:rPr>
        <w:t>Fig. 1 MQXFSM1 cool down</w:t>
      </w:r>
    </w:p>
    <w:p w:rsidR="00093247" w:rsidRDefault="00093247" w:rsidP="00E63D15">
      <w:pPr>
        <w:spacing w:after="0" w:line="240" w:lineRule="auto"/>
        <w:rPr>
          <w:rFonts w:ascii="Arial" w:eastAsia="Times New Roman" w:hAnsi="Arial" w:cs="Arial"/>
          <w:b/>
          <w:sz w:val="30"/>
          <w:szCs w:val="30"/>
        </w:rPr>
      </w:pPr>
    </w:p>
    <w:p w:rsidR="0030138D" w:rsidRDefault="0030138D" w:rsidP="00E63D15">
      <w:pPr>
        <w:spacing w:after="0" w:line="240" w:lineRule="auto"/>
        <w:rPr>
          <w:rFonts w:ascii="Arial" w:eastAsia="Times New Roman" w:hAnsi="Arial" w:cs="Arial"/>
          <w:b/>
          <w:sz w:val="30"/>
          <w:szCs w:val="30"/>
        </w:rPr>
      </w:pPr>
    </w:p>
    <w:p w:rsidR="00630A7E" w:rsidRDefault="00232054" w:rsidP="008703E9">
      <w:pPr>
        <w:pStyle w:val="ListParagraph"/>
        <w:numPr>
          <w:ilvl w:val="0"/>
          <w:numId w:val="1"/>
        </w:numPr>
        <w:spacing w:after="0" w:line="240" w:lineRule="auto"/>
        <w:jc w:val="center"/>
        <w:rPr>
          <w:rFonts w:ascii="Times New Roman" w:eastAsia="Times New Roman" w:hAnsi="Times New Roman" w:cs="Times New Roman"/>
          <w:sz w:val="32"/>
          <w:szCs w:val="32"/>
        </w:rPr>
      </w:pPr>
      <w:r w:rsidRPr="00232054">
        <w:rPr>
          <w:rFonts w:ascii="Times New Roman" w:eastAsia="Times New Roman" w:hAnsi="Times New Roman" w:cs="Times New Roman"/>
          <w:sz w:val="32"/>
          <w:szCs w:val="32"/>
        </w:rPr>
        <w:t xml:space="preserve">Instrumentation </w:t>
      </w:r>
    </w:p>
    <w:p w:rsidR="00232054" w:rsidRDefault="00232054" w:rsidP="00232054">
      <w:pPr>
        <w:spacing w:after="0" w:line="240" w:lineRule="auto"/>
        <w:jc w:val="center"/>
        <w:rPr>
          <w:rFonts w:ascii="Times New Roman" w:eastAsia="Times New Roman" w:hAnsi="Times New Roman" w:cs="Times New Roman"/>
          <w:sz w:val="32"/>
          <w:szCs w:val="32"/>
        </w:rPr>
      </w:pPr>
    </w:p>
    <w:p w:rsidR="00C276DF" w:rsidRDefault="00815E41" w:rsidP="00E62F94">
      <w:pPr>
        <w:tabs>
          <w:tab w:val="left" w:pos="360"/>
        </w:tabs>
        <w:jc w:val="both"/>
        <w:rPr>
          <w:rFonts w:ascii="Times New Roman" w:hAnsi="Times New Roman" w:cs="Times New Roman"/>
          <w:sz w:val="24"/>
          <w:szCs w:val="24"/>
        </w:rPr>
      </w:pPr>
      <w:r>
        <w:rPr>
          <w:rFonts w:ascii="Times New Roman" w:hAnsi="Times New Roman" w:cs="Times New Roman"/>
          <w:sz w:val="24"/>
          <w:szCs w:val="24"/>
        </w:rPr>
        <w:t>The</w:t>
      </w:r>
      <w:r w:rsidR="00E62F94" w:rsidRPr="00A364CF">
        <w:rPr>
          <w:rFonts w:ascii="Times New Roman" w:hAnsi="Times New Roman" w:cs="Times New Roman"/>
          <w:sz w:val="24"/>
          <w:szCs w:val="24"/>
        </w:rPr>
        <w:t xml:space="preserve"> </w:t>
      </w:r>
      <w:r>
        <w:rPr>
          <w:rFonts w:ascii="Times New Roman" w:hAnsi="Times New Roman" w:cs="Times New Roman"/>
          <w:sz w:val="24"/>
          <w:szCs w:val="24"/>
        </w:rPr>
        <w:t xml:space="preserve">mirror </w:t>
      </w:r>
      <w:r w:rsidR="006D15E2" w:rsidRPr="00A364CF">
        <w:rPr>
          <w:rFonts w:ascii="Times New Roman" w:hAnsi="Times New Roman" w:cs="Times New Roman"/>
          <w:sz w:val="24"/>
          <w:szCs w:val="24"/>
        </w:rPr>
        <w:t xml:space="preserve">magnet was built using QXFS coil </w:t>
      </w:r>
      <w:r w:rsidR="00B228D0">
        <w:rPr>
          <w:rFonts w:ascii="Times New Roman" w:hAnsi="Times New Roman" w:cs="Times New Roman"/>
          <w:sz w:val="24"/>
          <w:szCs w:val="24"/>
        </w:rPr>
        <w:t>#</w:t>
      </w:r>
      <w:r w:rsidR="006D15E2" w:rsidRPr="00A364CF">
        <w:rPr>
          <w:rFonts w:ascii="Times New Roman" w:hAnsi="Times New Roman" w:cs="Times New Roman"/>
          <w:sz w:val="24"/>
          <w:szCs w:val="24"/>
        </w:rPr>
        <w:t>2,</w:t>
      </w:r>
      <w:r w:rsidR="00E62F94" w:rsidRPr="00A364CF">
        <w:rPr>
          <w:rFonts w:ascii="Times New Roman" w:hAnsi="Times New Roman" w:cs="Times New Roman"/>
          <w:sz w:val="24"/>
          <w:szCs w:val="24"/>
        </w:rPr>
        <w:t xml:space="preserve"> </w:t>
      </w:r>
      <w:r>
        <w:rPr>
          <w:rFonts w:ascii="Times New Roman" w:hAnsi="Times New Roman" w:cs="Times New Roman"/>
          <w:sz w:val="24"/>
          <w:szCs w:val="24"/>
        </w:rPr>
        <w:t xml:space="preserve">magnet </w:t>
      </w:r>
      <w:r w:rsidR="00E63D15">
        <w:rPr>
          <w:rFonts w:ascii="Times New Roman" w:hAnsi="Times New Roman" w:cs="Times New Roman"/>
          <w:sz w:val="24"/>
          <w:szCs w:val="24"/>
        </w:rPr>
        <w:t>cross section is shown in Fig. 2</w:t>
      </w:r>
      <w:r>
        <w:rPr>
          <w:rFonts w:ascii="Times New Roman" w:hAnsi="Times New Roman" w:cs="Times New Roman"/>
          <w:sz w:val="24"/>
          <w:szCs w:val="24"/>
        </w:rPr>
        <w:t xml:space="preserve">. MQXFSM1 was </w:t>
      </w:r>
      <w:r w:rsidR="00E62F94" w:rsidRPr="00A364CF">
        <w:rPr>
          <w:rFonts w:ascii="Times New Roman" w:hAnsi="Times New Roman" w:cs="Times New Roman"/>
          <w:sz w:val="24"/>
          <w:szCs w:val="24"/>
        </w:rPr>
        <w:t>equ</w:t>
      </w:r>
      <w:r w:rsidR="00233416" w:rsidRPr="00A364CF">
        <w:rPr>
          <w:rFonts w:ascii="Times New Roman" w:hAnsi="Times New Roman" w:cs="Times New Roman"/>
          <w:sz w:val="24"/>
          <w:szCs w:val="24"/>
        </w:rPr>
        <w:t>ipped with 4 protection heater (PH) strips on the outer coil surface and 2 PH strips on the inner coil surface.</w:t>
      </w:r>
      <w:r w:rsidR="00E62F94" w:rsidRPr="00A364CF">
        <w:rPr>
          <w:rFonts w:ascii="Times New Roman" w:hAnsi="Times New Roman" w:cs="Times New Roman"/>
          <w:sz w:val="24"/>
          <w:szCs w:val="24"/>
        </w:rPr>
        <w:t xml:space="preserve"> </w:t>
      </w:r>
      <w:r w:rsidR="00965A2A">
        <w:rPr>
          <w:rFonts w:ascii="Times New Roman" w:hAnsi="Times New Roman" w:cs="Times New Roman"/>
          <w:sz w:val="24"/>
          <w:szCs w:val="24"/>
        </w:rPr>
        <w:t>The outer layer p</w:t>
      </w:r>
      <w:r w:rsidR="00E62F94" w:rsidRPr="00A364CF">
        <w:rPr>
          <w:rFonts w:ascii="Times New Roman" w:hAnsi="Times New Roman" w:cs="Times New Roman"/>
          <w:sz w:val="24"/>
          <w:szCs w:val="24"/>
        </w:rPr>
        <w:t>rotection heaters were made of stainless s</w:t>
      </w:r>
      <w:r w:rsidR="00965A2A">
        <w:rPr>
          <w:rFonts w:ascii="Times New Roman" w:hAnsi="Times New Roman" w:cs="Times New Roman"/>
          <w:sz w:val="24"/>
          <w:szCs w:val="24"/>
        </w:rPr>
        <w:t>teel (SS) with 6.4-6.5</w:t>
      </w:r>
      <w:r w:rsidR="00E62F94" w:rsidRPr="00A364CF">
        <w:rPr>
          <w:rFonts w:ascii="Times New Roman" w:hAnsi="Times New Roman" w:cs="Times New Roman"/>
          <w:sz w:val="24"/>
          <w:szCs w:val="24"/>
        </w:rPr>
        <w:t xml:space="preserve"> Ohm resistance at room temperature</w:t>
      </w:r>
      <w:r w:rsidR="00965A2A">
        <w:rPr>
          <w:rFonts w:ascii="Times New Roman" w:hAnsi="Times New Roman" w:cs="Times New Roman"/>
          <w:sz w:val="24"/>
          <w:szCs w:val="24"/>
        </w:rPr>
        <w:t xml:space="preserve">, and the inner layer heaters were made of </w:t>
      </w:r>
      <w:r>
        <w:rPr>
          <w:rFonts w:ascii="Times New Roman" w:hAnsi="Times New Roman" w:cs="Times New Roman"/>
          <w:sz w:val="24"/>
          <w:szCs w:val="24"/>
        </w:rPr>
        <w:t>the copper cladded SS with 3.1 Ohm resistance</w:t>
      </w:r>
      <w:r w:rsidR="00E63D15">
        <w:rPr>
          <w:rFonts w:ascii="Times New Roman" w:hAnsi="Times New Roman" w:cs="Times New Roman"/>
          <w:sz w:val="24"/>
          <w:szCs w:val="24"/>
        </w:rPr>
        <w:t xml:space="preserve"> (see Fig. 3</w:t>
      </w:r>
      <w:r w:rsidR="00B73CEA">
        <w:rPr>
          <w:rFonts w:ascii="Times New Roman" w:hAnsi="Times New Roman" w:cs="Times New Roman"/>
          <w:sz w:val="24"/>
          <w:szCs w:val="24"/>
        </w:rPr>
        <w:t>)</w:t>
      </w:r>
      <w:r w:rsidR="00E62F94" w:rsidRPr="00A364CF">
        <w:rPr>
          <w:rFonts w:ascii="Times New Roman" w:hAnsi="Times New Roman" w:cs="Times New Roman"/>
          <w:sz w:val="24"/>
          <w:szCs w:val="24"/>
        </w:rPr>
        <w:t xml:space="preserve">. </w:t>
      </w:r>
      <w:r w:rsidR="00233416" w:rsidRPr="00A364CF">
        <w:rPr>
          <w:rFonts w:ascii="Times New Roman" w:hAnsi="Times New Roman" w:cs="Times New Roman"/>
          <w:sz w:val="24"/>
          <w:szCs w:val="24"/>
        </w:rPr>
        <w:t>The inner layer</w:t>
      </w:r>
      <w:r>
        <w:rPr>
          <w:rFonts w:ascii="Times New Roman" w:hAnsi="Times New Roman" w:cs="Times New Roman"/>
          <w:sz w:val="24"/>
          <w:szCs w:val="24"/>
        </w:rPr>
        <w:t xml:space="preserve"> heaters, as well as</w:t>
      </w:r>
      <w:r w:rsidR="006E0461" w:rsidRPr="00A364CF">
        <w:rPr>
          <w:rFonts w:ascii="Times New Roman" w:hAnsi="Times New Roman" w:cs="Times New Roman"/>
          <w:sz w:val="24"/>
          <w:szCs w:val="24"/>
        </w:rPr>
        <w:t xml:space="preserve"> the outer layer heaters</w:t>
      </w:r>
      <w:r w:rsidR="00B73CEA">
        <w:rPr>
          <w:rFonts w:ascii="Times New Roman" w:hAnsi="Times New Roman" w:cs="Times New Roman"/>
          <w:sz w:val="24"/>
          <w:szCs w:val="24"/>
        </w:rPr>
        <w:t>, located</w:t>
      </w:r>
      <w:r>
        <w:rPr>
          <w:rFonts w:ascii="Times New Roman" w:hAnsi="Times New Roman" w:cs="Times New Roman"/>
          <w:sz w:val="24"/>
          <w:szCs w:val="24"/>
        </w:rPr>
        <w:t xml:space="preserve"> in the mid-plane and</w:t>
      </w:r>
      <w:r w:rsidR="00B73CEA">
        <w:rPr>
          <w:rFonts w:ascii="Times New Roman" w:hAnsi="Times New Roman" w:cs="Times New Roman"/>
          <w:sz w:val="24"/>
          <w:szCs w:val="24"/>
        </w:rPr>
        <w:t xml:space="preserve"> </w:t>
      </w:r>
      <w:r w:rsidR="006E0461" w:rsidRPr="00A364CF">
        <w:rPr>
          <w:rFonts w:ascii="Times New Roman" w:hAnsi="Times New Roman" w:cs="Times New Roman"/>
          <w:sz w:val="24"/>
          <w:szCs w:val="24"/>
        </w:rPr>
        <w:t>pole blocks were connected in series</w:t>
      </w:r>
      <w:r w:rsidR="00B73CEA">
        <w:rPr>
          <w:rFonts w:ascii="Times New Roman" w:hAnsi="Times New Roman" w:cs="Times New Roman"/>
          <w:sz w:val="24"/>
          <w:szCs w:val="24"/>
        </w:rPr>
        <w:t>. The inner and outer coil heaters were connected to the different Heater Firing Units (HFU).</w:t>
      </w:r>
      <w:r w:rsidR="006E0461" w:rsidRPr="00A364CF">
        <w:rPr>
          <w:rFonts w:ascii="Times New Roman" w:hAnsi="Times New Roman" w:cs="Times New Roman"/>
          <w:sz w:val="24"/>
          <w:szCs w:val="24"/>
        </w:rPr>
        <w:t xml:space="preserve"> </w:t>
      </w:r>
      <w:r w:rsidR="00A364CF" w:rsidRPr="00A364CF">
        <w:rPr>
          <w:rFonts w:ascii="Times New Roman" w:hAnsi="Times New Roman" w:cs="Times New Roman"/>
          <w:sz w:val="24"/>
          <w:szCs w:val="24"/>
        </w:rPr>
        <w:t>In order to provide similar decay times for</w:t>
      </w:r>
      <w:r>
        <w:rPr>
          <w:rFonts w:ascii="Times New Roman" w:hAnsi="Times New Roman" w:cs="Times New Roman"/>
          <w:sz w:val="24"/>
          <w:szCs w:val="24"/>
        </w:rPr>
        <w:t xml:space="preserve"> both</w:t>
      </w:r>
      <w:r w:rsidR="00A364CF" w:rsidRPr="00A364CF">
        <w:rPr>
          <w:rFonts w:ascii="Times New Roman" w:hAnsi="Times New Roman" w:cs="Times New Roman"/>
          <w:sz w:val="24"/>
          <w:szCs w:val="24"/>
        </w:rPr>
        <w:t xml:space="preserve"> groups of heaters (~ 32</w:t>
      </w:r>
      <w:r>
        <w:rPr>
          <w:rFonts w:ascii="Times New Roman" w:hAnsi="Times New Roman" w:cs="Times New Roman"/>
          <w:sz w:val="24"/>
          <w:szCs w:val="24"/>
        </w:rPr>
        <w:t xml:space="preserve"> ms) we used additional external 1.2 Ohm resistor</w:t>
      </w:r>
      <w:r w:rsidR="00A364CF" w:rsidRPr="00A364CF">
        <w:rPr>
          <w:rFonts w:ascii="Times New Roman" w:hAnsi="Times New Roman" w:cs="Times New Roman"/>
          <w:sz w:val="24"/>
          <w:szCs w:val="24"/>
        </w:rPr>
        <w:t xml:space="preserve"> connect</w:t>
      </w:r>
      <w:r>
        <w:rPr>
          <w:rFonts w:ascii="Times New Roman" w:hAnsi="Times New Roman" w:cs="Times New Roman"/>
          <w:sz w:val="24"/>
          <w:szCs w:val="24"/>
        </w:rPr>
        <w:t>ed in</w:t>
      </w:r>
      <w:r w:rsidR="00C276DF">
        <w:rPr>
          <w:rFonts w:ascii="Times New Roman" w:hAnsi="Times New Roman" w:cs="Times New Roman"/>
          <w:sz w:val="24"/>
          <w:szCs w:val="24"/>
        </w:rPr>
        <w:t xml:space="preserve"> series to the inner layer</w:t>
      </w:r>
      <w:r w:rsidR="00A364CF" w:rsidRPr="00A364CF">
        <w:rPr>
          <w:rFonts w:ascii="Times New Roman" w:hAnsi="Times New Roman" w:cs="Times New Roman"/>
          <w:sz w:val="24"/>
          <w:szCs w:val="24"/>
        </w:rPr>
        <w:t xml:space="preserve"> heaters. Heater firing units were operated at 300-350 V and 19.2 mF of capacitance. Peak current in the individual heaters during the test varied from 45 to 52 A.</w:t>
      </w:r>
    </w:p>
    <w:p w:rsidR="00815E41" w:rsidRPr="00C276DF" w:rsidRDefault="00815E41" w:rsidP="00E62F94">
      <w:pPr>
        <w:tabs>
          <w:tab w:val="left" w:pos="360"/>
        </w:tabs>
        <w:jc w:val="both"/>
        <w:rPr>
          <w:rFonts w:ascii="Times New Roman" w:hAnsi="Times New Roman" w:cs="Times New Roman"/>
          <w:sz w:val="24"/>
          <w:szCs w:val="24"/>
        </w:rPr>
      </w:pPr>
      <w:r>
        <w:rPr>
          <w:noProof/>
        </w:rPr>
        <mc:AlternateContent>
          <mc:Choice Requires="wpg">
            <w:drawing>
              <wp:anchor distT="0" distB="0" distL="114300" distR="114300" simplePos="0" relativeHeight="251661312" behindDoc="0" locked="0" layoutInCell="1" allowOverlap="1" wp14:anchorId="131C7D40" wp14:editId="46FDAD6F">
                <wp:simplePos x="0" y="0"/>
                <wp:positionH relativeFrom="column">
                  <wp:posOffset>1089660</wp:posOffset>
                </wp:positionH>
                <wp:positionV relativeFrom="paragraph">
                  <wp:posOffset>-30480</wp:posOffset>
                </wp:positionV>
                <wp:extent cx="4335780" cy="2171700"/>
                <wp:effectExtent l="0" t="0" r="0" b="0"/>
                <wp:wrapNone/>
                <wp:docPr id="13" name="Group 22"/>
                <wp:cNvGraphicFramePr/>
                <a:graphic xmlns:a="http://schemas.openxmlformats.org/drawingml/2006/main">
                  <a:graphicData uri="http://schemas.microsoft.com/office/word/2010/wordprocessingGroup">
                    <wpg:wgp>
                      <wpg:cNvGrpSpPr/>
                      <wpg:grpSpPr>
                        <a:xfrm>
                          <a:off x="0" y="0"/>
                          <a:ext cx="4335780" cy="2171700"/>
                          <a:chOff x="0" y="0"/>
                          <a:chExt cx="7062888" cy="3691354"/>
                        </a:xfrm>
                      </wpg:grpSpPr>
                      <wps:wsp>
                        <wps:cNvPr id="14" name="TextBox 18"/>
                        <wps:cNvSpPr txBox="1"/>
                        <wps:spPr>
                          <a:xfrm>
                            <a:off x="4957312" y="372296"/>
                            <a:ext cx="1908733" cy="690130"/>
                          </a:xfrm>
                          <a:prstGeom prst="rect">
                            <a:avLst/>
                          </a:prstGeom>
                          <a:noFill/>
                        </wps:spPr>
                        <wps:txb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Bolt on skin</w:t>
                              </w:r>
                            </w:p>
                          </w:txbxContent>
                        </wps:txbx>
                        <wps:bodyPr wrap="square" rtlCol="0">
                          <a:noAutofit/>
                        </wps:bodyPr>
                      </wps:wsp>
                      <wpg:grpSp>
                        <wpg:cNvPr id="15" name="Group 15"/>
                        <wpg:cNvGrpSpPr/>
                        <wpg:grpSpPr>
                          <a:xfrm>
                            <a:off x="0" y="0"/>
                            <a:ext cx="7062888" cy="3691354"/>
                            <a:chOff x="0" y="0"/>
                            <a:chExt cx="7062888" cy="3691354"/>
                          </a:xfrm>
                        </wpg:grpSpPr>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4824" y="414754"/>
                              <a:ext cx="4078171" cy="3276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7" name="Straight Arrow Connector 17"/>
                          <wps:cNvCnPr/>
                          <wps:spPr>
                            <a:xfrm flipH="1">
                              <a:off x="3118484" y="338554"/>
                              <a:ext cx="1066800" cy="685800"/>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3886200" y="538579"/>
                              <a:ext cx="1066800" cy="685800"/>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a:off x="3886200" y="1357729"/>
                              <a:ext cx="1066800" cy="685800"/>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143000" y="338554"/>
                              <a:ext cx="1143000" cy="1447800"/>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3048001" y="2167356"/>
                              <a:ext cx="1909311" cy="376236"/>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2" name="TextBox 16"/>
                          <wps:cNvSpPr txBox="1"/>
                          <wps:spPr>
                            <a:xfrm>
                              <a:off x="0" y="33752"/>
                              <a:ext cx="1784421" cy="808136"/>
                            </a:xfrm>
                            <a:prstGeom prst="rect">
                              <a:avLst/>
                            </a:prstGeom>
                            <a:noFill/>
                          </wps:spPr>
                          <wps:txb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Coil Protective Shell</w:t>
                                </w:r>
                              </w:p>
                            </w:txbxContent>
                          </wps:txbx>
                          <wps:bodyPr wrap="square" rtlCol="0">
                            <a:noAutofit/>
                          </wps:bodyPr>
                        </wps:wsp>
                        <wps:wsp>
                          <wps:cNvPr id="23" name="TextBox 17"/>
                          <wps:cNvSpPr txBox="1"/>
                          <wps:spPr>
                            <a:xfrm>
                              <a:off x="4977157" y="2372117"/>
                              <a:ext cx="2085731" cy="490736"/>
                            </a:xfrm>
                            <a:prstGeom prst="rect">
                              <a:avLst/>
                            </a:prstGeom>
                            <a:noFill/>
                          </wps:spPr>
                          <wps:txb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Coil Mid</w:t>
                                </w:r>
                                <w:r>
                                  <w:rPr>
                                    <w:rFonts w:asciiTheme="minorHAnsi" w:hAnsi="Calibri" w:cstheme="minorBidi"/>
                                    <w:color w:val="000000" w:themeColor="text1"/>
                                    <w:kern w:val="24"/>
                                  </w:rPr>
                                  <w:t>-</w:t>
                                </w:r>
                                <w:r w:rsidRPr="00815E41">
                                  <w:rPr>
                                    <w:rFonts w:asciiTheme="minorHAnsi" w:hAnsi="Calibri" w:cstheme="minorBidi"/>
                                    <w:color w:val="000000" w:themeColor="text1"/>
                                    <w:kern w:val="24"/>
                                  </w:rPr>
                                  <w:t>plane shim</w:t>
                                </w:r>
                              </w:p>
                            </w:txbxContent>
                          </wps:txbx>
                          <wps:bodyPr wrap="square" rtlCol="0">
                            <a:noAutofit/>
                          </wps:bodyPr>
                        </wps:wsp>
                        <wps:wsp>
                          <wps:cNvPr id="24" name="TextBox 19"/>
                          <wps:cNvSpPr txBox="1"/>
                          <wps:spPr>
                            <a:xfrm>
                              <a:off x="3868327" y="0"/>
                              <a:ext cx="2573134" cy="414754"/>
                            </a:xfrm>
                            <a:prstGeom prst="rect">
                              <a:avLst/>
                            </a:prstGeom>
                            <a:noFill/>
                          </wps:spPr>
                          <wps:txb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Yoke (EDM’d blocks)</w:t>
                                </w:r>
                              </w:p>
                            </w:txbxContent>
                          </wps:txbx>
                          <wps:bodyPr wrap="square" rtlCol="0">
                            <a:noAutofit/>
                          </wps:bodyPr>
                        </wps:wsp>
                        <wps:wsp>
                          <wps:cNvPr id="25" name="TextBox 20"/>
                          <wps:cNvSpPr txBox="1"/>
                          <wps:spPr>
                            <a:xfrm>
                              <a:off x="4977157" y="1062426"/>
                              <a:ext cx="2000250" cy="825356"/>
                            </a:xfrm>
                            <a:prstGeom prst="rect">
                              <a:avLst/>
                            </a:prstGeom>
                            <a:noFill/>
                          </wps:spPr>
                          <wps:txb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Aluminum Side Clamp</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31C7D40" id="Group 22" o:spid="_x0000_s1026" style="position:absolute;left:0;text-align:left;margin-left:85.8pt;margin-top:-2.4pt;width:341.4pt;height:171pt;z-index:251661312;mso-width-relative:margin;mso-height-relative:margin" coordsize="70628,369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">
                <v:shapetype id="_x0000_t202" coordsize="21600,21600" o:spt="202" path="m,l,21600r21600,l21600,xe">
                  <v:stroke joinstyle="miter"/>
                  <v:path gradientshapeok="t" o:connecttype="rect"/>
                </v:shapetype>
                <v:shape id="TextBox 18" o:spid="_x0000_s1027" type="#_x0000_t202" style="position:absolute;left:49573;top:3722;width:19087;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Bolt on skin</w:t>
                        </w:r>
                      </w:p>
                    </w:txbxContent>
                  </v:textbox>
                </v:shape>
                <v:group id="Group 15" o:spid="_x0000_s1028" style="position:absolute;width:70628;height:36913" coordsize="70628,3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5048;top:4147;width:40781;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eRXBAAAA2wAAAA8AAABkcnMvZG93bnJldi54bWxET02LwjAQvS/4H8IIXhZNK6yUahQRFgTx&#10;sK7odWimTbGZlCbb1n9vFhb2No/3OZvdaBvRU+drxwrSRQKCuHC65krB9ftznoHwAVlj45gUPMnD&#10;bjt522Cu3cBf1F9CJWII+xwVmBDaXEpfGLLoF64ljlzpOoshwq6SusMhhttGLpNkJS3WHBsMtnQw&#10;VDwuP1ZB/+iTsnyesvvH+T016S0baMyUmk3H/RpEoDH8i//cRx3nr+D3l3iA3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heRXBAAAA2wAAAA8AAAAAAAAAAAAAAAAAnwIA&#10;AGRycy9kb3ducmV2LnhtbFBLBQYAAAAABAAEAPcAAACNAwAAAAA=&#10;" fillcolor="#5b9bd5 [3204]" strokecolor="black [3213]">
                    <v:imagedata r:id="rId12" o:title=""/>
                    <v:shadow color="#e7e6e6 [3214]"/>
                  </v:shape>
                  <v:shapetype id="_x0000_t32" coordsize="21600,21600" o:spt="32" o:oned="t" path="m,l21600,21600e" filled="f">
                    <v:path arrowok="t" fillok="f" o:connecttype="none"/>
                    <o:lock v:ext="edit" shapetype="t"/>
                  </v:shapetype>
                  <v:shape id="Straight Arrow Connector 17" o:spid="_x0000_s1030" type="#_x0000_t32" style="position:absolute;left:31184;top:3385;width:10668;height:6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OH8IAAADbAAAADwAAAGRycy9kb3ducmV2LnhtbERPPW/CMBDdkfofrKvUDZx2aCHgRBUB&#10;wYagLGyn+EgC8TmNTRL663GlSt3u6X3eIh1MLTpqXWVZweskAkGcW11xoeD4tR5PQTiPrLG2TAru&#10;5CBNnkYLjLXteU/dwRcihLCLUUHpfRNL6fKSDLqJbYgDd7atQR9gW0jdYh/CTS3fouhdGqw4NJTY&#10;0LKk/Hq4GQUb+m66c7fan5bTezbb9dnt55Ip9fI8fM5BeBr8v/jPvdVh/gf8/hIO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mOH8IAAADbAAAADwAAAAAAAAAAAAAA&#10;AAChAgAAZHJzL2Rvd25yZXYueG1sUEsFBgAAAAAEAAQA+QAAAJADAAAAAA==&#10;" strokecolor="black [3213]" strokeweight=".5pt">
                    <v:stroke endarrow="block" endarrowwidth="wide" endarrowlength="long" joinstyle="miter"/>
                  </v:shape>
                  <v:shape id="Straight Arrow Connector 18" o:spid="_x0000_s1031" type="#_x0000_t32" style="position:absolute;left:38862;top:5385;width:10668;height:6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abcUAAADbAAAADwAAAGRycy9kb3ducmV2LnhtbESPMW/CQAyFd6T+h5MrdSOXdqho4EAV&#10;oWo3BO3CZuVMEsj5Qu5IAr++Hip1s/We3/u8WI2uUT11ofZs4DlJQREX3tZcGvj5/pjOQIWIbLHx&#10;TAZuFGC1fJgsMLN+4B31+1gqCeGQoYEqxjbTOhQVOQyJb4lFO/rOYZS1K7XtcJBw1+iXNH3VDmuW&#10;hgpbWldUnPdXZ+CTLm1/7De7w3p2y9+2Q369n3Jjnh7H9zmoSGP8N/9df1nBF1j5RQ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YabcUAAADbAAAADwAAAAAAAAAA&#10;AAAAAAChAgAAZHJzL2Rvd25yZXYueG1sUEsFBgAAAAAEAAQA+QAAAJMDAAAAAA==&#10;" strokecolor="black [3213]" strokeweight=".5pt">
                    <v:stroke endarrow="block" endarrowwidth="wide" endarrowlength="long" joinstyle="miter"/>
                  </v:shape>
                  <v:shape id="Straight Arrow Connector 19" o:spid="_x0000_s1032" type="#_x0000_t32" style="position:absolute;left:38862;top:13577;width:10668;height:6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9sEAAADbAAAADwAAAGRycy9kb3ducmV2LnhtbERPS4vCMBC+C/sfwix401QPol2jiF3R&#10;m/i47G1oxra7zaTbxLb6640geJuP7znzZWdK0VDtCssKRsMIBHFqdcGZgvNpM5iCcB5ZY2mZFNzI&#10;wXLx0ZtjrG3LB2qOPhMhhF2MCnLvq1hKl+Zk0A1tRRy4i60N+gDrTOoa2xBuSjmOook0WHBoyLGi&#10;dU7p3/FqFGzpv2ouzffhZz29JbN9m1zvv4lS/c9u9QXCU+ff4pd7p8P8GTx/C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2wQAAANsAAAAPAAAAAAAAAAAAAAAA&#10;AKECAABkcnMvZG93bnJldi54bWxQSwUGAAAAAAQABAD5AAAAjwMAAAAA&#10;" strokecolor="black [3213]" strokeweight=".5pt">
                    <v:stroke endarrow="block" endarrowwidth="wide" endarrowlength="long" joinstyle="miter"/>
                  </v:shape>
                  <v:shape id="Straight Arrow Connector 20" o:spid="_x0000_s1033" type="#_x0000_t32" style="position:absolute;left:11430;top:3385;width:11430;height:14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9U8AAAADbAAAADwAAAGRycy9kb3ducmV2LnhtbERPTYvCMBC9L+x/CCN4WTS1B5Fuo4hL&#10;YfdSscqeh2ZMi82kNFHrvzcHwePjfeeb0XbiRoNvHStYzBMQxLXTLRsFp2MxW4HwAVlj55gUPMjD&#10;Zv35kWOm3Z0PdKuCETGEfYYKmhD6TEpfN2TRz11PHLmzGyyGCAcj9YD3GG47mSbJUlpsOTY02NOu&#10;ofpSXa2CM/4VaVHZcv/4X22XxY8pv0qj1HQybr9BBBrDW/xy/2oFaVwfv8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W/VPAAAAA2wAAAA8AAAAAAAAAAAAAAAAA&#10;oQIAAGRycy9kb3ducmV2LnhtbFBLBQYAAAAABAAEAPkAAACOAwAAAAA=&#10;" strokecolor="black [3213]" strokeweight=".5pt">
                    <v:stroke endarrow="block" endarrowwidth="wide" endarrowlength="long" joinstyle="miter"/>
                  </v:shape>
                  <v:shape id="Straight Arrow Connector 21" o:spid="_x0000_s1034" type="#_x0000_t32" style="position:absolute;left:30480;top:21673;width:19093;height:3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xiMQAAADbAAAADwAAAGRycy9kb3ducmV2LnhtbESP3WrCQBSE7wu+w3IE7+rGXEgaXUWl&#10;olAs/j3AIXtMgtmzYXersU/vFgpeDjPzDTOdd6YRN3K+tqxgNExAEBdW11wqOJ/W7xkIH5A1NpZJ&#10;wYM8zGe9tynm2t75QLdjKEWEsM9RQRVCm0vpi4oM+qFtiaN3sc5giNKVUju8R7hpZJokY2mw5rhQ&#10;YUuriorr8cco2H279SP7+N0f/Nf5kzfbLks3S6UG/W4xARGoC6/wf3urFaQj+PsSf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GIxAAAANsAAAAPAAAAAAAAAAAA&#10;AAAAAKECAABkcnMvZG93bnJldi54bWxQSwUGAAAAAAQABAD5AAAAkgMAAAAA&#10;" strokecolor="black [3213]" strokeweight=".5pt">
                    <v:stroke endarrow="block" endarrowwidth="wide" endarrowlength="long" joinstyle="miter"/>
                  </v:shape>
                  <v:shape id="TextBox 16" o:spid="_x0000_s1035" type="#_x0000_t202" style="position:absolute;top:337;width:17844;height:8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Coil Protective Shell</w:t>
                          </w:r>
                        </w:p>
                      </w:txbxContent>
                    </v:textbox>
                  </v:shape>
                  <v:shape id="TextBox 17" o:spid="_x0000_s1036" type="#_x0000_t202" style="position:absolute;left:49771;top:23721;width:20857;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Coil Mid</w:t>
                          </w:r>
                          <w:r>
                            <w:rPr>
                              <w:rFonts w:asciiTheme="minorHAnsi" w:hAnsi="Calibri" w:cstheme="minorBidi"/>
                              <w:color w:val="000000" w:themeColor="text1"/>
                              <w:kern w:val="24"/>
                            </w:rPr>
                            <w:t>-</w:t>
                          </w:r>
                          <w:r w:rsidRPr="00815E41">
                            <w:rPr>
                              <w:rFonts w:asciiTheme="minorHAnsi" w:hAnsi="Calibri" w:cstheme="minorBidi"/>
                              <w:color w:val="000000" w:themeColor="text1"/>
                              <w:kern w:val="24"/>
                            </w:rPr>
                            <w:t>plane shim</w:t>
                          </w:r>
                        </w:p>
                      </w:txbxContent>
                    </v:textbox>
                  </v:shape>
                  <v:shape id="TextBox 19" o:spid="_x0000_s1037" type="#_x0000_t202" style="position:absolute;left:38683;width:2573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Yoke (EDM’d blocks)</w:t>
                          </w:r>
                        </w:p>
                      </w:txbxContent>
                    </v:textbox>
                  </v:shape>
                  <v:shape id="TextBox 20" o:spid="_x0000_s1038" type="#_x0000_t202" style="position:absolute;left:49771;top:10624;width:20003;height:8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22A20" w:rsidRPr="00815E41" w:rsidRDefault="00E22A20" w:rsidP="00815E41">
                          <w:pPr>
                            <w:pStyle w:val="NormalWeb"/>
                            <w:spacing w:before="0" w:beforeAutospacing="0" w:after="0" w:afterAutospacing="0"/>
                          </w:pPr>
                          <w:r w:rsidRPr="00815E41">
                            <w:rPr>
                              <w:rFonts w:asciiTheme="minorHAnsi" w:hAnsi="Calibri" w:cstheme="minorBidi"/>
                              <w:color w:val="000000" w:themeColor="text1"/>
                              <w:kern w:val="24"/>
                            </w:rPr>
                            <w:t>Aluminum Side Clamp</w:t>
                          </w:r>
                        </w:p>
                      </w:txbxContent>
                    </v:textbox>
                  </v:shape>
                </v:group>
              </v:group>
            </w:pict>
          </mc:Fallback>
        </mc:AlternateContent>
      </w:r>
    </w:p>
    <w:p w:rsidR="00815E41" w:rsidRDefault="00815E41" w:rsidP="00E62F94">
      <w:pPr>
        <w:tabs>
          <w:tab w:val="left" w:pos="360"/>
        </w:tabs>
        <w:jc w:val="both"/>
      </w:pPr>
    </w:p>
    <w:p w:rsidR="00815E41" w:rsidRDefault="00815E41" w:rsidP="00E62F94">
      <w:pPr>
        <w:tabs>
          <w:tab w:val="left" w:pos="360"/>
        </w:tabs>
        <w:jc w:val="both"/>
      </w:pPr>
    </w:p>
    <w:p w:rsidR="00815E41" w:rsidRDefault="00815E41" w:rsidP="00E62F94">
      <w:pPr>
        <w:tabs>
          <w:tab w:val="left" w:pos="360"/>
        </w:tabs>
        <w:jc w:val="both"/>
      </w:pPr>
    </w:p>
    <w:p w:rsidR="00815E41" w:rsidRDefault="00815E41" w:rsidP="00E62F94">
      <w:pPr>
        <w:tabs>
          <w:tab w:val="left" w:pos="360"/>
        </w:tabs>
        <w:jc w:val="both"/>
      </w:pPr>
    </w:p>
    <w:p w:rsidR="00815E41" w:rsidRDefault="00815E41" w:rsidP="00E62F94">
      <w:pPr>
        <w:tabs>
          <w:tab w:val="left" w:pos="360"/>
        </w:tabs>
        <w:jc w:val="both"/>
      </w:pPr>
    </w:p>
    <w:p w:rsidR="00815E41" w:rsidRDefault="00815E41" w:rsidP="00E62F94">
      <w:pPr>
        <w:tabs>
          <w:tab w:val="left" w:pos="360"/>
        </w:tabs>
        <w:jc w:val="both"/>
      </w:pPr>
    </w:p>
    <w:p w:rsidR="00233416" w:rsidRDefault="00233416" w:rsidP="00E62F94">
      <w:pPr>
        <w:tabs>
          <w:tab w:val="left" w:pos="360"/>
        </w:tabs>
        <w:jc w:val="both"/>
      </w:pPr>
    </w:p>
    <w:p w:rsidR="00815E41" w:rsidRPr="00E63D15" w:rsidRDefault="00E63D15" w:rsidP="00E63D15">
      <w:pPr>
        <w:tabs>
          <w:tab w:val="left" w:pos="360"/>
        </w:tabs>
        <w:jc w:val="center"/>
        <w:rPr>
          <w:rFonts w:ascii="Times New Roman" w:hAnsi="Times New Roman" w:cs="Times New Roman"/>
          <w:sz w:val="20"/>
          <w:szCs w:val="20"/>
        </w:rPr>
      </w:pPr>
      <w:r>
        <w:rPr>
          <w:rFonts w:ascii="Times New Roman" w:hAnsi="Times New Roman" w:cs="Times New Roman"/>
          <w:sz w:val="20"/>
          <w:szCs w:val="20"/>
        </w:rPr>
        <w:t>Fig. 2</w:t>
      </w:r>
      <w:r w:rsidR="00815E41" w:rsidRPr="00815E41">
        <w:rPr>
          <w:rFonts w:ascii="Times New Roman" w:hAnsi="Times New Roman" w:cs="Times New Roman"/>
          <w:sz w:val="20"/>
          <w:szCs w:val="20"/>
        </w:rPr>
        <w:t xml:space="preserve"> MQXFSM1 mirror magnet cross section</w:t>
      </w:r>
    </w:p>
    <w:p w:rsidR="006E0461" w:rsidRDefault="00BA0D1A" w:rsidP="00A364CF">
      <w:pPr>
        <w:tabs>
          <w:tab w:val="left" w:pos="360"/>
        </w:tabs>
        <w:jc w:val="center"/>
      </w:pPr>
      <w:r w:rsidRPr="00BA0D1A">
        <w:rPr>
          <w:noProof/>
        </w:rPr>
        <w:lastRenderedPageBreak/>
        <w:drawing>
          <wp:inline distT="0" distB="0" distL="0" distR="0">
            <wp:extent cx="3712348" cy="885825"/>
            <wp:effectExtent l="0" t="0" r="2540" b="0"/>
            <wp:docPr id="8" name="Picture 8" descr="C:\Users\guram\Data\QXF\MQXFSM1\TD_note\P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am\Data\QXF\MQXFSM1\TD_note\PH\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9825" cy="901926"/>
                    </a:xfrm>
                    <a:prstGeom prst="rect">
                      <a:avLst/>
                    </a:prstGeom>
                    <a:noFill/>
                    <a:ln>
                      <a:noFill/>
                    </a:ln>
                  </pic:spPr>
                </pic:pic>
              </a:graphicData>
            </a:graphic>
          </wp:inline>
        </w:drawing>
      </w:r>
      <w:r w:rsidRPr="00BA0D1A">
        <w:rPr>
          <w:noProof/>
        </w:rPr>
        <w:drawing>
          <wp:inline distT="0" distB="0" distL="0" distR="0">
            <wp:extent cx="3702685" cy="983336"/>
            <wp:effectExtent l="0" t="0" r="0" b="7620"/>
            <wp:docPr id="6" name="Picture 6" descr="C:\Users\guram\Data\QXF\MQXFSM1\TD_note\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am\Data\QXF\MQXFSM1\TD_note\PH\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3783095" cy="1004691"/>
                    </a:xfrm>
                    <a:prstGeom prst="rect">
                      <a:avLst/>
                    </a:prstGeom>
                    <a:noFill/>
                    <a:ln>
                      <a:noFill/>
                    </a:ln>
                  </pic:spPr>
                </pic:pic>
              </a:graphicData>
            </a:graphic>
          </wp:inline>
        </w:drawing>
      </w:r>
    </w:p>
    <w:p w:rsidR="00A364CF" w:rsidRPr="00633BBD" w:rsidRDefault="00E63D15" w:rsidP="00633BBD">
      <w:pPr>
        <w:tabs>
          <w:tab w:val="left" w:pos="0"/>
        </w:tabs>
        <w:ind w:firstLine="360"/>
        <w:jc w:val="center"/>
        <w:rPr>
          <w:rFonts w:ascii="Times New Roman" w:hAnsi="Times New Roman" w:cs="Times New Roman"/>
          <w:sz w:val="20"/>
          <w:szCs w:val="20"/>
        </w:rPr>
      </w:pPr>
      <w:r>
        <w:rPr>
          <w:rFonts w:ascii="Times New Roman" w:hAnsi="Times New Roman" w:cs="Times New Roman"/>
          <w:sz w:val="20"/>
          <w:szCs w:val="20"/>
        </w:rPr>
        <w:t>Fig. 3</w:t>
      </w:r>
      <w:r w:rsidR="00A364CF" w:rsidRPr="00A364CF">
        <w:rPr>
          <w:rFonts w:ascii="Times New Roman" w:hAnsi="Times New Roman" w:cs="Times New Roman"/>
          <w:sz w:val="20"/>
          <w:szCs w:val="20"/>
        </w:rPr>
        <w:t xml:space="preserve"> MQXFS</w:t>
      </w:r>
      <w:r w:rsidR="00BA0D1A">
        <w:rPr>
          <w:rFonts w:ascii="Times New Roman" w:hAnsi="Times New Roman" w:cs="Times New Roman"/>
          <w:sz w:val="20"/>
          <w:szCs w:val="20"/>
        </w:rPr>
        <w:t>M1 protection heaters on the outer (top) and inner (bottom</w:t>
      </w:r>
      <w:r w:rsidR="00A364CF" w:rsidRPr="00A364CF">
        <w:rPr>
          <w:rFonts w:ascii="Times New Roman" w:hAnsi="Times New Roman" w:cs="Times New Roman"/>
          <w:sz w:val="20"/>
          <w:szCs w:val="20"/>
        </w:rPr>
        <w:t>) coils.</w:t>
      </w:r>
    </w:p>
    <w:p w:rsidR="00A01874" w:rsidRDefault="00A01874" w:rsidP="00543179">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b/>
      </w:r>
      <w:r w:rsidR="00EE4BEC" w:rsidRPr="00EE4BEC">
        <w:rPr>
          <w:rFonts w:ascii="Times New Roman" w:hAnsi="Times New Roman" w:cs="Times New Roman"/>
          <w:sz w:val="24"/>
          <w:szCs w:val="24"/>
        </w:rPr>
        <w:t xml:space="preserve">Voltage tap system </w:t>
      </w:r>
      <w:r w:rsidR="00EE4BEC">
        <w:rPr>
          <w:rFonts w:ascii="Times New Roman" w:hAnsi="Times New Roman" w:cs="Times New Roman"/>
          <w:sz w:val="24"/>
          <w:szCs w:val="24"/>
        </w:rPr>
        <w:t>in MQXFSM1</w:t>
      </w:r>
      <w:r w:rsidR="00EE4BEC" w:rsidRPr="00EE4BEC">
        <w:rPr>
          <w:rFonts w:ascii="Times New Roman" w:hAnsi="Times New Roman" w:cs="Times New Roman"/>
          <w:sz w:val="24"/>
          <w:szCs w:val="24"/>
        </w:rPr>
        <w:t xml:space="preserve"> covers the inner and outer coil layers, pole turn, multi-turn and splice sections (see Fig. </w:t>
      </w:r>
      <w:r w:rsidR="00E63D15">
        <w:rPr>
          <w:rFonts w:ascii="Times New Roman" w:hAnsi="Times New Roman" w:cs="Times New Roman"/>
          <w:sz w:val="24"/>
          <w:szCs w:val="24"/>
        </w:rPr>
        <w:t>4</w:t>
      </w:r>
      <w:r>
        <w:rPr>
          <w:rFonts w:ascii="Times New Roman" w:hAnsi="Times New Roman" w:cs="Times New Roman"/>
          <w:sz w:val="24"/>
          <w:szCs w:val="24"/>
        </w:rPr>
        <w:t>). There are 8</w:t>
      </w:r>
      <w:r w:rsidR="00EE4BEC" w:rsidRPr="00EE4BEC">
        <w:rPr>
          <w:rFonts w:ascii="Times New Roman" w:hAnsi="Times New Roman" w:cs="Times New Roman"/>
          <w:sz w:val="24"/>
          <w:szCs w:val="24"/>
        </w:rPr>
        <w:t xml:space="preserve"> voltage taps on the inner </w:t>
      </w:r>
      <w:r>
        <w:rPr>
          <w:rFonts w:ascii="Times New Roman" w:hAnsi="Times New Roman" w:cs="Times New Roman"/>
          <w:sz w:val="24"/>
          <w:szCs w:val="24"/>
        </w:rPr>
        <w:t>layer and 8</w:t>
      </w:r>
      <w:r w:rsidR="00EE4BEC" w:rsidRPr="00EE4BEC">
        <w:rPr>
          <w:rFonts w:ascii="Times New Roman" w:hAnsi="Times New Roman" w:cs="Times New Roman"/>
          <w:sz w:val="24"/>
          <w:szCs w:val="24"/>
        </w:rPr>
        <w:t xml:space="preserve"> voltage taps on the outer layer. </w:t>
      </w:r>
    </w:p>
    <w:p w:rsidR="00BB2342" w:rsidRPr="00A01874" w:rsidRDefault="00A01874" w:rsidP="00543179">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b/>
      </w:r>
      <w:r w:rsidR="00BB2342">
        <w:rPr>
          <w:rFonts w:ascii="Times New Roman" w:hAnsi="Times New Roman" w:cs="Times New Roman"/>
          <w:sz w:val="24"/>
          <w:szCs w:val="24"/>
        </w:rPr>
        <w:t>32</w:t>
      </w:r>
      <w:r w:rsidR="00E62F94" w:rsidRPr="00633BBD">
        <w:rPr>
          <w:rFonts w:ascii="Times New Roman" w:hAnsi="Times New Roman" w:cs="Times New Roman"/>
          <w:sz w:val="24"/>
          <w:szCs w:val="24"/>
        </w:rPr>
        <w:t xml:space="preserve"> strain gauges (SG) were inst</w:t>
      </w:r>
      <w:r w:rsidR="00BB2342">
        <w:rPr>
          <w:rFonts w:ascii="Times New Roman" w:hAnsi="Times New Roman" w:cs="Times New Roman"/>
          <w:sz w:val="24"/>
          <w:szCs w:val="24"/>
        </w:rPr>
        <w:t>alled on the coil,</w:t>
      </w:r>
      <w:r w:rsidR="00E62F94" w:rsidRPr="00633BBD">
        <w:rPr>
          <w:rFonts w:ascii="Times New Roman" w:hAnsi="Times New Roman" w:cs="Times New Roman"/>
          <w:sz w:val="24"/>
          <w:szCs w:val="24"/>
        </w:rPr>
        <w:t xml:space="preserve"> </w:t>
      </w:r>
      <w:r w:rsidR="00BB2342">
        <w:rPr>
          <w:rFonts w:ascii="Times New Roman" w:hAnsi="Times New Roman" w:cs="Times New Roman"/>
          <w:sz w:val="24"/>
          <w:szCs w:val="24"/>
        </w:rPr>
        <w:t>bullets and skin</w:t>
      </w:r>
      <w:r w:rsidR="00E62F94" w:rsidRPr="00633BBD">
        <w:rPr>
          <w:rFonts w:ascii="Times New Roman" w:hAnsi="Times New Roman" w:cs="Times New Roman"/>
          <w:sz w:val="24"/>
          <w:szCs w:val="24"/>
        </w:rPr>
        <w:t xml:space="preserve"> for monitoring mechanical strain and calculating coil stresses during the magnet construction and testing. </w:t>
      </w:r>
      <w:r w:rsidR="00BB2342">
        <w:rPr>
          <w:rFonts w:ascii="Times New Roman" w:eastAsiaTheme="minorEastAsia" w:hAnsi="Times New Roman" w:cs="Times New Roman"/>
          <w:color w:val="000000" w:themeColor="text1"/>
          <w:kern w:val="24"/>
          <w:sz w:val="24"/>
          <w:szCs w:val="24"/>
        </w:rPr>
        <w:t>A</w:t>
      </w:r>
      <w:r w:rsidR="005043EB" w:rsidRPr="005043EB">
        <w:rPr>
          <w:rFonts w:ascii="Times New Roman" w:eastAsiaTheme="minorEastAsia" w:hAnsi="Times New Roman" w:cs="Times New Roman"/>
          <w:color w:val="000000" w:themeColor="text1"/>
          <w:kern w:val="24"/>
          <w:sz w:val="24"/>
          <w:szCs w:val="24"/>
        </w:rPr>
        <w:t xml:space="preserve"> set of full bridges </w:t>
      </w:r>
      <w:r w:rsidR="00BB2342">
        <w:rPr>
          <w:rFonts w:ascii="Times New Roman" w:eastAsiaTheme="minorEastAsia" w:hAnsi="Times New Roman" w:cs="Times New Roman"/>
          <w:color w:val="000000" w:themeColor="text1"/>
          <w:kern w:val="24"/>
          <w:sz w:val="24"/>
          <w:szCs w:val="24"/>
        </w:rPr>
        <w:t>was installed on inner titanium pole -</w:t>
      </w:r>
      <w:r w:rsidR="005043EB" w:rsidRPr="005043EB">
        <w:rPr>
          <w:rFonts w:ascii="Times New Roman" w:eastAsiaTheme="minorEastAsia" w:hAnsi="Times New Roman" w:cs="Times New Roman"/>
          <w:color w:val="000000" w:themeColor="text1"/>
          <w:kern w:val="24"/>
          <w:sz w:val="24"/>
          <w:szCs w:val="24"/>
        </w:rPr>
        <w:t xml:space="preserve"> one azimuthal bridge, one longitudinal bridge</w:t>
      </w:r>
      <w:r w:rsidR="00BB2342">
        <w:rPr>
          <w:rFonts w:ascii="Times New Roman" w:eastAsiaTheme="minorEastAsia" w:hAnsi="Times New Roman" w:cs="Times New Roman"/>
          <w:color w:val="000000" w:themeColor="text1"/>
          <w:kern w:val="24"/>
          <w:sz w:val="24"/>
          <w:szCs w:val="24"/>
        </w:rPr>
        <w:t>.</w:t>
      </w:r>
      <w:r w:rsidR="00BB2342" w:rsidRPr="00BB2342">
        <w:rPr>
          <w:rFonts w:ascii="Times New Roman" w:eastAsiaTheme="minorEastAsia" w:hAnsi="Times New Roman" w:cs="Times New Roman"/>
          <w:color w:val="000000" w:themeColor="text1"/>
          <w:kern w:val="24"/>
          <w:sz w:val="24"/>
          <w:szCs w:val="24"/>
        </w:rPr>
        <w:t xml:space="preserve"> </w:t>
      </w:r>
      <w:r w:rsidR="005043EB" w:rsidRPr="005043EB">
        <w:rPr>
          <w:rFonts w:ascii="Times New Roman" w:eastAsiaTheme="minorEastAsia" w:hAnsi="Times New Roman" w:cs="Times New Roman"/>
          <w:color w:val="000000" w:themeColor="text1"/>
          <w:kern w:val="24"/>
          <w:sz w:val="24"/>
          <w:szCs w:val="24"/>
        </w:rPr>
        <w:t>4 quarter bridges bonded to inside surface of inner coil, used during construction only</w:t>
      </w:r>
      <w:r w:rsidR="00BB2342">
        <w:rPr>
          <w:rFonts w:ascii="Times New Roman" w:eastAsiaTheme="minorEastAsia" w:hAnsi="Times New Roman" w:cs="Times New Roman"/>
          <w:color w:val="000000" w:themeColor="text1"/>
          <w:kern w:val="24"/>
          <w:sz w:val="24"/>
          <w:szCs w:val="24"/>
        </w:rPr>
        <w:t>.</w:t>
      </w:r>
    </w:p>
    <w:p w:rsidR="00BB2342" w:rsidRDefault="00A01874" w:rsidP="00543179">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b/>
      </w:r>
      <w:r w:rsidR="00BB2342" w:rsidRPr="00BB2342">
        <w:rPr>
          <w:rFonts w:ascii="Times New Roman" w:hAnsi="Times New Roman" w:cs="Times New Roman"/>
          <w:sz w:val="24"/>
          <w:szCs w:val="24"/>
        </w:rPr>
        <w:t xml:space="preserve">In addition to the standard set of the dewar temperature sensors </w:t>
      </w:r>
      <w:r w:rsidR="00BB2342" w:rsidRPr="00BB2342">
        <w:rPr>
          <w:rFonts w:ascii="Times New Roman" w:hAnsi="Times New Roman" w:cs="Times New Roman"/>
          <w:sz w:val="24"/>
          <w:szCs w:val="24"/>
          <w:lang w:val="ka-GE"/>
        </w:rPr>
        <w:t>2</w:t>
      </w:r>
      <w:r w:rsidR="00BB2342" w:rsidRPr="00BB2342">
        <w:rPr>
          <w:rFonts w:ascii="Times New Roman" w:hAnsi="Times New Roman" w:cs="Times New Roman"/>
          <w:sz w:val="24"/>
          <w:szCs w:val="24"/>
        </w:rPr>
        <w:t xml:space="preserve"> additional resistive temperature devices (RTD) were mounted at top and bottom of the magnet outer skin (</w:t>
      </w:r>
      <w:r w:rsidR="00BB2342" w:rsidRPr="00BB2342">
        <w:rPr>
          <w:rFonts w:ascii="Times New Roman" w:hAnsi="Times New Roman" w:cs="Times New Roman"/>
          <w:i/>
          <w:sz w:val="24"/>
          <w:szCs w:val="24"/>
        </w:rPr>
        <w:t>Cernox</w:t>
      </w:r>
      <w:r w:rsidR="00BB2342" w:rsidRPr="00BB2342">
        <w:rPr>
          <w:rFonts w:ascii="Times New Roman" w:hAnsi="Times New Roman" w:cs="Times New Roman"/>
          <w:sz w:val="24"/>
          <w:szCs w:val="24"/>
        </w:rPr>
        <w:t xml:space="preserve"> </w:t>
      </w:r>
      <w:r w:rsidR="00EF30B5">
        <w:rPr>
          <w:rFonts w:ascii="Times New Roman" w:hAnsi="Times New Roman" w:cs="Times New Roman"/>
          <w:i/>
          <w:sz w:val="24"/>
          <w:szCs w:val="24"/>
        </w:rPr>
        <w:t>cx50632</w:t>
      </w:r>
      <w:r w:rsidR="00BB2342" w:rsidRPr="00BB2342">
        <w:rPr>
          <w:rFonts w:ascii="Times New Roman" w:hAnsi="Times New Roman" w:cs="Times New Roman"/>
          <w:sz w:val="24"/>
          <w:szCs w:val="24"/>
        </w:rPr>
        <w:t xml:space="preserve"> and </w:t>
      </w:r>
      <w:r w:rsidR="00BB2342" w:rsidRPr="00BB2342">
        <w:rPr>
          <w:rFonts w:ascii="Times New Roman" w:hAnsi="Times New Roman" w:cs="Times New Roman"/>
          <w:i/>
          <w:sz w:val="24"/>
          <w:szCs w:val="24"/>
        </w:rPr>
        <w:t>cx53825</w:t>
      </w:r>
      <w:r w:rsidR="00BB2342" w:rsidRPr="00BB2342">
        <w:rPr>
          <w:rFonts w:ascii="Times New Roman" w:hAnsi="Times New Roman" w:cs="Times New Roman"/>
          <w:sz w:val="24"/>
          <w:szCs w:val="24"/>
        </w:rPr>
        <w:t xml:space="preserve"> sensors respectively), and were insulated from the surrounding gas to provide a better indication of the cold mass temperature during cool down and warm up. </w:t>
      </w:r>
    </w:p>
    <w:p w:rsidR="00A933D2" w:rsidRDefault="00A01874" w:rsidP="00543179">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b/>
      </w:r>
      <w:r w:rsidR="00770FDA">
        <w:rPr>
          <w:rFonts w:ascii="Times New Roman" w:hAnsi="Times New Roman" w:cs="Times New Roman"/>
          <w:sz w:val="24"/>
          <w:szCs w:val="24"/>
        </w:rPr>
        <w:t xml:space="preserve">Quench antenna </w:t>
      </w:r>
      <w:r w:rsidR="00165C6D">
        <w:rPr>
          <w:rFonts w:ascii="Times New Roman" w:hAnsi="Times New Roman" w:cs="Times New Roman"/>
          <w:sz w:val="24"/>
          <w:szCs w:val="24"/>
        </w:rPr>
        <w:t xml:space="preserve">(QA) </w:t>
      </w:r>
      <w:r w:rsidR="00770FDA">
        <w:rPr>
          <w:rFonts w:ascii="Times New Roman" w:hAnsi="Times New Roman" w:cs="Times New Roman"/>
          <w:sz w:val="24"/>
          <w:szCs w:val="24"/>
        </w:rPr>
        <w:t xml:space="preserve">was built using </w:t>
      </w:r>
      <w:r w:rsidR="004433D0">
        <w:rPr>
          <w:rFonts w:ascii="Times New Roman" w:hAnsi="Times New Roman" w:cs="Times New Roman"/>
          <w:sz w:val="24"/>
          <w:szCs w:val="24"/>
        </w:rPr>
        <w:t>5</w:t>
      </w:r>
      <w:r w:rsidR="002B2C9F" w:rsidRPr="002B2C9F">
        <w:rPr>
          <w:rFonts w:ascii="Times New Roman" w:hAnsi="Times New Roman" w:cs="Times New Roman"/>
          <w:sz w:val="24"/>
          <w:szCs w:val="24"/>
        </w:rPr>
        <w:t xml:space="preserve"> p</w:t>
      </w:r>
      <w:r w:rsidR="004433D0">
        <w:rPr>
          <w:rFonts w:ascii="Times New Roman" w:hAnsi="Times New Roman" w:cs="Times New Roman"/>
          <w:sz w:val="24"/>
          <w:szCs w:val="24"/>
        </w:rPr>
        <w:t xml:space="preserve">rinted </w:t>
      </w:r>
      <w:r w:rsidR="002B2C9F" w:rsidRPr="002B2C9F">
        <w:rPr>
          <w:rFonts w:ascii="Times New Roman" w:hAnsi="Times New Roman" w:cs="Times New Roman"/>
          <w:sz w:val="24"/>
          <w:szCs w:val="24"/>
        </w:rPr>
        <w:t>c</w:t>
      </w:r>
      <w:r w:rsidR="004433D0">
        <w:rPr>
          <w:rFonts w:ascii="Times New Roman" w:hAnsi="Times New Roman" w:cs="Times New Roman"/>
          <w:sz w:val="24"/>
          <w:szCs w:val="24"/>
        </w:rPr>
        <w:t xml:space="preserve">ircuit </w:t>
      </w:r>
      <w:r w:rsidR="002B2C9F" w:rsidRPr="002B2C9F">
        <w:rPr>
          <w:rFonts w:ascii="Times New Roman" w:hAnsi="Times New Roman" w:cs="Times New Roman"/>
          <w:sz w:val="24"/>
          <w:szCs w:val="24"/>
        </w:rPr>
        <w:t>board</w:t>
      </w:r>
      <w:r w:rsidR="004433D0">
        <w:rPr>
          <w:rFonts w:ascii="Times New Roman" w:hAnsi="Times New Roman" w:cs="Times New Roman"/>
          <w:sz w:val="24"/>
          <w:szCs w:val="24"/>
        </w:rPr>
        <w:t>s</w:t>
      </w:r>
      <w:r w:rsidR="002B2C9F" w:rsidRPr="002B2C9F">
        <w:rPr>
          <w:rFonts w:ascii="Times New Roman" w:hAnsi="Times New Roman" w:cs="Times New Roman"/>
          <w:sz w:val="24"/>
          <w:szCs w:val="24"/>
        </w:rPr>
        <w:t xml:space="preserve"> </w:t>
      </w:r>
      <w:r w:rsidR="004433D0">
        <w:rPr>
          <w:rFonts w:ascii="Times New Roman" w:hAnsi="Times New Roman" w:cs="Times New Roman"/>
          <w:sz w:val="24"/>
          <w:szCs w:val="24"/>
        </w:rPr>
        <w:t>(PCB)</w:t>
      </w:r>
      <w:r w:rsidR="002B2C9F" w:rsidRPr="002B2C9F">
        <w:rPr>
          <w:rFonts w:ascii="Times New Roman" w:hAnsi="Times New Roman" w:cs="Times New Roman"/>
          <w:sz w:val="24"/>
          <w:szCs w:val="24"/>
        </w:rPr>
        <w:t>, eac</w:t>
      </w:r>
      <w:r w:rsidR="00770FDA">
        <w:rPr>
          <w:rFonts w:ascii="Times New Roman" w:hAnsi="Times New Roman" w:cs="Times New Roman"/>
          <w:sz w:val="24"/>
          <w:szCs w:val="24"/>
        </w:rPr>
        <w:t>h 4 cm long, distributed with different</w:t>
      </w:r>
      <w:r w:rsidR="002B2C9F" w:rsidRPr="002B2C9F">
        <w:rPr>
          <w:rFonts w:ascii="Times New Roman" w:hAnsi="Times New Roman" w:cs="Times New Roman"/>
          <w:sz w:val="24"/>
          <w:szCs w:val="24"/>
        </w:rPr>
        <w:t xml:space="preserve"> spacing alon</w:t>
      </w:r>
      <w:r w:rsidR="004433D0">
        <w:rPr>
          <w:rFonts w:ascii="Times New Roman" w:hAnsi="Times New Roman" w:cs="Times New Roman"/>
          <w:sz w:val="24"/>
          <w:szCs w:val="24"/>
        </w:rPr>
        <w:t>g the whole length of the coil</w:t>
      </w:r>
      <w:r w:rsidR="00770FDA">
        <w:rPr>
          <w:rFonts w:ascii="Times New Roman" w:hAnsi="Times New Roman" w:cs="Times New Roman"/>
          <w:sz w:val="24"/>
          <w:szCs w:val="24"/>
        </w:rPr>
        <w:t xml:space="preserve"> (see Fig. 5)</w:t>
      </w:r>
      <w:r w:rsidR="002B2C9F" w:rsidRPr="002B2C9F">
        <w:rPr>
          <w:rFonts w:ascii="Times New Roman" w:hAnsi="Times New Roman" w:cs="Times New Roman"/>
          <w:sz w:val="24"/>
          <w:szCs w:val="24"/>
        </w:rPr>
        <w:t xml:space="preserve">. </w:t>
      </w:r>
      <w:r w:rsidR="004433D0">
        <w:rPr>
          <w:rFonts w:ascii="Times New Roman" w:hAnsi="Times New Roman" w:cs="Times New Roman"/>
          <w:sz w:val="24"/>
          <w:szCs w:val="24"/>
        </w:rPr>
        <w:t>These PCB were installed on a G10 strip and</w:t>
      </w:r>
      <w:r w:rsidR="00A933D2">
        <w:rPr>
          <w:rFonts w:ascii="Times New Roman" w:hAnsi="Times New Roman" w:cs="Times New Roman"/>
          <w:sz w:val="24"/>
          <w:szCs w:val="24"/>
        </w:rPr>
        <w:t xml:space="preserve"> this strip</w:t>
      </w:r>
      <w:r w:rsidR="004433D0">
        <w:rPr>
          <w:rFonts w:ascii="Times New Roman" w:hAnsi="Times New Roman" w:cs="Times New Roman"/>
          <w:sz w:val="24"/>
          <w:szCs w:val="24"/>
        </w:rPr>
        <w:t xml:space="preserve"> mechanically was connected to the inner coil pole.</w:t>
      </w:r>
      <w:r w:rsidR="002B2C9F" w:rsidRPr="002B2C9F">
        <w:rPr>
          <w:rFonts w:ascii="Times New Roman" w:hAnsi="Times New Roman" w:cs="Times New Roman"/>
          <w:sz w:val="24"/>
          <w:szCs w:val="24"/>
        </w:rPr>
        <w:t xml:space="preserve"> </w:t>
      </w:r>
    </w:p>
    <w:p w:rsidR="00A01874" w:rsidRDefault="00A01874" w:rsidP="00A01874">
      <w:pPr>
        <w:tabs>
          <w:tab w:val="left" w:pos="3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7750" cy="24661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9659" cy="2472220"/>
                    </a:xfrm>
                    <a:prstGeom prst="rect">
                      <a:avLst/>
                    </a:prstGeom>
                    <a:noFill/>
                    <a:ln>
                      <a:noFill/>
                    </a:ln>
                  </pic:spPr>
                </pic:pic>
              </a:graphicData>
            </a:graphic>
          </wp:inline>
        </w:drawing>
      </w:r>
    </w:p>
    <w:p w:rsidR="00A933D2" w:rsidRDefault="00A01874" w:rsidP="00F938CF">
      <w:pPr>
        <w:tabs>
          <w:tab w:val="left" w:pos="360"/>
        </w:tabs>
        <w:jc w:val="center"/>
        <w:rPr>
          <w:rFonts w:ascii="Times New Roman" w:hAnsi="Times New Roman" w:cs="Times New Roman"/>
          <w:sz w:val="20"/>
          <w:szCs w:val="20"/>
        </w:rPr>
      </w:pPr>
      <w:r w:rsidRPr="00B40B75">
        <w:rPr>
          <w:rFonts w:ascii="Times New Roman" w:hAnsi="Times New Roman" w:cs="Times New Roman"/>
          <w:sz w:val="20"/>
          <w:szCs w:val="20"/>
        </w:rPr>
        <w:t xml:space="preserve">Fig. </w:t>
      </w:r>
      <w:r w:rsidR="00E63D15" w:rsidRPr="00B40B75">
        <w:rPr>
          <w:rFonts w:ascii="Times New Roman" w:hAnsi="Times New Roman" w:cs="Times New Roman"/>
          <w:sz w:val="20"/>
          <w:szCs w:val="20"/>
        </w:rPr>
        <w:t>4</w:t>
      </w:r>
      <w:r w:rsidRPr="00B40B75">
        <w:rPr>
          <w:rFonts w:ascii="Times New Roman" w:hAnsi="Times New Roman" w:cs="Times New Roman"/>
          <w:sz w:val="20"/>
          <w:szCs w:val="20"/>
        </w:rPr>
        <w:t xml:space="preserve"> Voltage tap locations for the inner (left) and outer (righ</w:t>
      </w:r>
      <w:r w:rsidR="00A933D2" w:rsidRPr="00B40B75">
        <w:rPr>
          <w:rFonts w:ascii="Times New Roman" w:hAnsi="Times New Roman" w:cs="Times New Roman"/>
          <w:sz w:val="20"/>
          <w:szCs w:val="20"/>
        </w:rPr>
        <w:t>t) layers</w:t>
      </w:r>
    </w:p>
    <w:p w:rsidR="00770FDA" w:rsidRDefault="00770FDA" w:rsidP="00F938CF">
      <w:pPr>
        <w:tabs>
          <w:tab w:val="left" w:pos="360"/>
        </w:tabs>
        <w:jc w:val="center"/>
        <w:rPr>
          <w:rFonts w:ascii="Times New Roman" w:hAnsi="Times New Roman" w:cs="Times New Roman"/>
          <w:sz w:val="20"/>
          <w:szCs w:val="20"/>
        </w:rPr>
      </w:pPr>
      <w:r w:rsidRPr="00770FDA">
        <w:rPr>
          <w:rFonts w:ascii="Times New Roman" w:hAnsi="Times New Roman" w:cs="Times New Roman"/>
          <w:noProof/>
          <w:sz w:val="20"/>
          <w:szCs w:val="20"/>
        </w:rPr>
        <w:lastRenderedPageBreak/>
        <w:drawing>
          <wp:inline distT="0" distB="0" distL="0" distR="0">
            <wp:extent cx="5943600" cy="11639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63937"/>
                    </a:xfrm>
                    <a:prstGeom prst="rect">
                      <a:avLst/>
                    </a:prstGeom>
                    <a:noFill/>
                    <a:ln>
                      <a:noFill/>
                    </a:ln>
                  </pic:spPr>
                </pic:pic>
              </a:graphicData>
            </a:graphic>
          </wp:inline>
        </w:drawing>
      </w:r>
    </w:p>
    <w:p w:rsidR="00770FDA" w:rsidRDefault="00770FDA" w:rsidP="00770FDA">
      <w:pPr>
        <w:tabs>
          <w:tab w:val="left" w:pos="360"/>
        </w:tabs>
        <w:jc w:val="center"/>
        <w:rPr>
          <w:rFonts w:ascii="Times New Roman" w:hAnsi="Times New Roman" w:cs="Times New Roman"/>
          <w:sz w:val="20"/>
          <w:szCs w:val="20"/>
        </w:rPr>
      </w:pPr>
      <w:r w:rsidRPr="00B40B75">
        <w:rPr>
          <w:rFonts w:ascii="Times New Roman" w:hAnsi="Times New Roman" w:cs="Times New Roman"/>
          <w:sz w:val="20"/>
          <w:szCs w:val="20"/>
        </w:rPr>
        <w:t xml:space="preserve">Fig. </w:t>
      </w:r>
      <w:r>
        <w:rPr>
          <w:rFonts w:ascii="Times New Roman" w:hAnsi="Times New Roman" w:cs="Times New Roman"/>
          <w:sz w:val="20"/>
          <w:szCs w:val="20"/>
        </w:rPr>
        <w:t>5 L</w:t>
      </w:r>
      <w:r w:rsidRPr="00B40B75">
        <w:rPr>
          <w:rFonts w:ascii="Times New Roman" w:hAnsi="Times New Roman" w:cs="Times New Roman"/>
          <w:sz w:val="20"/>
          <w:szCs w:val="20"/>
        </w:rPr>
        <w:t xml:space="preserve">ocations </w:t>
      </w:r>
      <w:r>
        <w:rPr>
          <w:rFonts w:ascii="Times New Roman" w:hAnsi="Times New Roman" w:cs="Times New Roman"/>
          <w:sz w:val="20"/>
          <w:szCs w:val="20"/>
        </w:rPr>
        <w:t>of the quench antenna segments</w:t>
      </w:r>
    </w:p>
    <w:p w:rsidR="00770FDA" w:rsidRPr="00B40B75" w:rsidRDefault="00770FDA" w:rsidP="00F938CF">
      <w:pPr>
        <w:tabs>
          <w:tab w:val="left" w:pos="360"/>
        </w:tabs>
        <w:jc w:val="center"/>
        <w:rPr>
          <w:rFonts w:ascii="Times New Roman" w:hAnsi="Times New Roman" w:cs="Times New Roman"/>
          <w:sz w:val="20"/>
          <w:szCs w:val="20"/>
        </w:rPr>
      </w:pPr>
    </w:p>
    <w:p w:rsidR="00452713" w:rsidRPr="00232054" w:rsidRDefault="00DD482D" w:rsidP="008703E9">
      <w:pPr>
        <w:pStyle w:val="ListParagraph"/>
        <w:numPr>
          <w:ilvl w:val="0"/>
          <w:numId w:val="1"/>
        </w:num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Quench Training</w:t>
      </w:r>
    </w:p>
    <w:p w:rsidR="00452713" w:rsidRDefault="00452713" w:rsidP="00452713">
      <w:pPr>
        <w:spacing w:after="0" w:line="240" w:lineRule="auto"/>
        <w:jc w:val="both"/>
        <w:rPr>
          <w:rFonts w:ascii="Arial" w:eastAsia="Times New Roman" w:hAnsi="Arial" w:cs="Arial"/>
          <w:sz w:val="30"/>
          <w:szCs w:val="30"/>
        </w:rPr>
      </w:pPr>
    </w:p>
    <w:p w:rsidR="00397ACB" w:rsidRPr="00CB44CD" w:rsidRDefault="00452713" w:rsidP="00503139">
      <w:pPr>
        <w:spacing w:after="0" w:line="240" w:lineRule="auto"/>
        <w:ind w:firstLine="360"/>
        <w:jc w:val="both"/>
        <w:rPr>
          <w:rFonts w:ascii="Times New Roman" w:eastAsia="Times New Roman" w:hAnsi="Times New Roman" w:cs="Times New Roman"/>
          <w:color w:val="000000" w:themeColor="text1"/>
          <w:sz w:val="24"/>
          <w:szCs w:val="24"/>
        </w:rPr>
      </w:pPr>
      <w:r w:rsidRPr="00CB44CD">
        <w:rPr>
          <w:rFonts w:ascii="Times New Roman" w:eastAsia="Times New Roman" w:hAnsi="Times New Roman" w:cs="Times New Roman"/>
          <w:color w:val="000000" w:themeColor="text1"/>
          <w:sz w:val="24"/>
          <w:szCs w:val="24"/>
        </w:rPr>
        <w:t xml:space="preserve">The magnet test program started with quench </w:t>
      </w:r>
      <w:r w:rsidR="00B96C83" w:rsidRPr="00CB44CD">
        <w:rPr>
          <w:rFonts w:ascii="Times New Roman" w:eastAsia="Times New Roman" w:hAnsi="Times New Roman" w:cs="Times New Roman"/>
          <w:color w:val="000000" w:themeColor="text1"/>
          <w:sz w:val="24"/>
          <w:szCs w:val="24"/>
        </w:rPr>
        <w:t xml:space="preserve">training at 20 A/s </w:t>
      </w:r>
      <w:r w:rsidR="00503139" w:rsidRPr="00CB44CD">
        <w:rPr>
          <w:rFonts w:ascii="Times New Roman" w:eastAsia="Times New Roman" w:hAnsi="Times New Roman" w:cs="Times New Roman"/>
          <w:color w:val="000000" w:themeColor="text1"/>
          <w:sz w:val="24"/>
          <w:szCs w:val="24"/>
        </w:rPr>
        <w:t>ramp rate at 1.9 K</w:t>
      </w:r>
      <w:r w:rsidRPr="00CB44CD">
        <w:rPr>
          <w:rFonts w:ascii="Times New Roman" w:eastAsia="Times New Roman" w:hAnsi="Times New Roman" w:cs="Times New Roman"/>
          <w:color w:val="000000" w:themeColor="text1"/>
          <w:sz w:val="24"/>
          <w:szCs w:val="24"/>
        </w:rPr>
        <w:t xml:space="preserve">. </w:t>
      </w:r>
      <w:r w:rsidR="00486FF8" w:rsidRPr="00CB44CD">
        <w:rPr>
          <w:rFonts w:ascii="Times New Roman" w:eastAsia="Times New Roman" w:hAnsi="Times New Roman" w:cs="Times New Roman"/>
          <w:color w:val="000000" w:themeColor="text1"/>
          <w:sz w:val="24"/>
          <w:szCs w:val="24"/>
        </w:rPr>
        <w:t xml:space="preserve">After first few quenches </w:t>
      </w:r>
      <w:r w:rsidR="00B96C83" w:rsidRPr="00CB44CD">
        <w:rPr>
          <w:rFonts w:ascii="Times New Roman" w:eastAsia="Times New Roman" w:hAnsi="Times New Roman" w:cs="Times New Roman"/>
          <w:color w:val="000000" w:themeColor="text1"/>
          <w:sz w:val="24"/>
          <w:szCs w:val="24"/>
        </w:rPr>
        <w:t xml:space="preserve">training ramps were performed at </w:t>
      </w:r>
      <w:r w:rsidR="00CB44CD" w:rsidRPr="00CB44CD">
        <w:rPr>
          <w:rFonts w:ascii="Times New Roman" w:eastAsia="Times New Roman" w:hAnsi="Times New Roman" w:cs="Times New Roman"/>
          <w:color w:val="000000" w:themeColor="text1"/>
          <w:sz w:val="24"/>
          <w:szCs w:val="24"/>
        </w:rPr>
        <w:t xml:space="preserve">mixed ramp rates: </w:t>
      </w:r>
      <w:r w:rsidR="00B96C83" w:rsidRPr="00CB44CD">
        <w:rPr>
          <w:rFonts w:ascii="Times New Roman" w:eastAsia="Times New Roman" w:hAnsi="Times New Roman" w:cs="Times New Roman"/>
          <w:color w:val="000000" w:themeColor="text1"/>
          <w:sz w:val="24"/>
          <w:szCs w:val="24"/>
        </w:rPr>
        <w:t xml:space="preserve">50 A/s up to 12-14 kA and then continued to the quench at 20 A/s. </w:t>
      </w:r>
      <w:r w:rsidRPr="00CB44CD">
        <w:rPr>
          <w:rFonts w:ascii="Times New Roman" w:eastAsia="Times New Roman" w:hAnsi="Times New Roman" w:cs="Times New Roman"/>
          <w:color w:val="000000" w:themeColor="text1"/>
          <w:sz w:val="24"/>
          <w:szCs w:val="24"/>
        </w:rPr>
        <w:t>The quench detection threshold</w:t>
      </w:r>
      <w:r w:rsidR="00397ACB" w:rsidRPr="00CB44CD">
        <w:rPr>
          <w:rFonts w:ascii="Times New Roman" w:eastAsia="Times New Roman" w:hAnsi="Times New Roman" w:cs="Times New Roman"/>
          <w:color w:val="000000" w:themeColor="text1"/>
          <w:sz w:val="24"/>
          <w:szCs w:val="24"/>
        </w:rPr>
        <w:t>s were set</w:t>
      </w:r>
      <w:r w:rsidR="00CB44CD">
        <w:rPr>
          <w:rFonts w:ascii="Times New Roman" w:eastAsia="Times New Roman" w:hAnsi="Times New Roman" w:cs="Times New Roman"/>
          <w:color w:val="000000" w:themeColor="text1"/>
          <w:sz w:val="24"/>
          <w:szCs w:val="24"/>
        </w:rPr>
        <w:t xml:space="preserve"> as in “default” configuration,</w:t>
      </w:r>
      <w:r w:rsidR="00B96C83" w:rsidRPr="00CB44CD">
        <w:rPr>
          <w:rFonts w:ascii="Times New Roman" w:eastAsia="Times New Roman" w:hAnsi="Times New Roman" w:cs="Times New Roman"/>
          <w:color w:val="000000" w:themeColor="text1"/>
          <w:sz w:val="24"/>
          <w:szCs w:val="24"/>
        </w:rPr>
        <w:t xml:space="preserve"> </w:t>
      </w:r>
      <w:r w:rsidR="00C9141E">
        <w:rPr>
          <w:rFonts w:ascii="Times New Roman" w:eastAsia="Times New Roman" w:hAnsi="Times New Roman" w:cs="Times New Roman"/>
          <w:color w:val="000000" w:themeColor="text1"/>
          <w:sz w:val="24"/>
          <w:szCs w:val="24"/>
        </w:rPr>
        <w:t xml:space="preserve">since </w:t>
      </w:r>
      <w:r w:rsidR="00397ACB" w:rsidRPr="00CB44CD">
        <w:rPr>
          <w:rFonts w:ascii="Times New Roman" w:eastAsia="Times New Roman" w:hAnsi="Times New Roman" w:cs="Times New Roman"/>
          <w:color w:val="000000" w:themeColor="text1"/>
          <w:sz w:val="24"/>
          <w:szCs w:val="24"/>
        </w:rPr>
        <w:t>there was no need for further adjustment</w:t>
      </w:r>
      <w:r w:rsidR="00CB44CD" w:rsidRPr="00CB44CD">
        <w:rPr>
          <w:rFonts w:ascii="Times New Roman" w:eastAsia="Times New Roman" w:hAnsi="Times New Roman" w:cs="Times New Roman"/>
          <w:color w:val="000000" w:themeColor="text1"/>
          <w:sz w:val="24"/>
          <w:szCs w:val="24"/>
        </w:rPr>
        <w:t xml:space="preserve"> </w:t>
      </w:r>
      <w:r w:rsidR="00C9141E">
        <w:rPr>
          <w:rFonts w:ascii="Times New Roman" w:eastAsia="Times New Roman" w:hAnsi="Times New Roman" w:cs="Times New Roman"/>
          <w:color w:val="000000" w:themeColor="text1"/>
          <w:sz w:val="24"/>
          <w:szCs w:val="24"/>
        </w:rPr>
        <w:t>(</w:t>
      </w:r>
      <w:r w:rsidR="00CB44CD" w:rsidRPr="00CB44CD">
        <w:rPr>
          <w:rFonts w:ascii="Times New Roman" w:eastAsia="Times New Roman" w:hAnsi="Times New Roman" w:cs="Times New Roman"/>
          <w:color w:val="000000" w:themeColor="text1"/>
          <w:sz w:val="24"/>
          <w:szCs w:val="24"/>
        </w:rPr>
        <w:t>see Attachment I</w:t>
      </w:r>
      <w:r w:rsidR="00C9141E">
        <w:rPr>
          <w:rFonts w:ascii="Times New Roman" w:eastAsia="Times New Roman" w:hAnsi="Times New Roman" w:cs="Times New Roman"/>
          <w:color w:val="000000" w:themeColor="text1"/>
          <w:sz w:val="24"/>
          <w:szCs w:val="24"/>
        </w:rPr>
        <w:t>)</w:t>
      </w:r>
      <w:r w:rsidR="00397ACB" w:rsidRPr="00CB44CD">
        <w:rPr>
          <w:rFonts w:ascii="Times New Roman" w:eastAsia="Times New Roman" w:hAnsi="Times New Roman" w:cs="Times New Roman"/>
          <w:color w:val="000000" w:themeColor="text1"/>
          <w:sz w:val="24"/>
          <w:szCs w:val="24"/>
        </w:rPr>
        <w:t>.</w:t>
      </w:r>
      <w:r w:rsidRPr="00CB44CD">
        <w:rPr>
          <w:rFonts w:ascii="Times New Roman" w:eastAsia="Times New Roman" w:hAnsi="Times New Roman" w:cs="Times New Roman"/>
          <w:color w:val="000000" w:themeColor="text1"/>
          <w:sz w:val="24"/>
          <w:szCs w:val="24"/>
        </w:rPr>
        <w:t xml:space="preserve"> T</w:t>
      </w:r>
      <w:r w:rsidR="00397ACB" w:rsidRPr="00CB44CD">
        <w:rPr>
          <w:rFonts w:ascii="Times New Roman" w:eastAsia="Times New Roman" w:hAnsi="Times New Roman" w:cs="Times New Roman"/>
          <w:color w:val="000000" w:themeColor="text1"/>
          <w:sz w:val="24"/>
          <w:szCs w:val="24"/>
        </w:rPr>
        <w:t>he first</w:t>
      </w:r>
      <w:r w:rsidRPr="00CB44CD">
        <w:rPr>
          <w:rFonts w:ascii="Times New Roman" w:eastAsia="Times New Roman" w:hAnsi="Times New Roman" w:cs="Times New Roman"/>
          <w:color w:val="000000" w:themeColor="text1"/>
          <w:sz w:val="24"/>
          <w:szCs w:val="24"/>
        </w:rPr>
        <w:t xml:space="preserve"> half</w:t>
      </w:r>
      <w:r w:rsidR="00397ACB" w:rsidRPr="00CB44CD">
        <w:rPr>
          <w:rFonts w:ascii="Times New Roman" w:eastAsia="Times New Roman" w:hAnsi="Times New Roman" w:cs="Times New Roman"/>
          <w:color w:val="000000" w:themeColor="text1"/>
          <w:sz w:val="24"/>
          <w:szCs w:val="24"/>
        </w:rPr>
        <w:t>-</w:t>
      </w:r>
      <w:r w:rsidRPr="00CB44CD">
        <w:rPr>
          <w:rFonts w:ascii="Times New Roman" w:eastAsia="Times New Roman" w:hAnsi="Times New Roman" w:cs="Times New Roman"/>
          <w:color w:val="000000" w:themeColor="text1"/>
          <w:sz w:val="24"/>
          <w:szCs w:val="24"/>
        </w:rPr>
        <w:t xml:space="preserve">coil signal </w:t>
      </w:r>
      <w:r w:rsidR="00397ACB" w:rsidRPr="00CB44CD">
        <w:rPr>
          <w:rFonts w:ascii="Times New Roman" w:eastAsia="Times New Roman" w:hAnsi="Times New Roman" w:cs="Times New Roman"/>
          <w:color w:val="000000" w:themeColor="text1"/>
          <w:sz w:val="24"/>
          <w:szCs w:val="24"/>
        </w:rPr>
        <w:t>was</w:t>
      </w:r>
      <w:r w:rsidRPr="00CB44CD">
        <w:rPr>
          <w:rFonts w:ascii="Times New Roman" w:eastAsia="Times New Roman" w:hAnsi="Times New Roman" w:cs="Times New Roman"/>
          <w:color w:val="000000" w:themeColor="text1"/>
          <w:sz w:val="24"/>
          <w:szCs w:val="24"/>
        </w:rPr>
        <w:t xml:space="preserve"> formed </w:t>
      </w:r>
      <w:r w:rsidR="00397ACB" w:rsidRPr="00CB44CD">
        <w:rPr>
          <w:rFonts w:ascii="Times New Roman" w:eastAsia="Times New Roman" w:hAnsi="Times New Roman" w:cs="Times New Roman"/>
          <w:color w:val="000000" w:themeColor="text1"/>
          <w:sz w:val="24"/>
          <w:szCs w:val="24"/>
        </w:rPr>
        <w:t>by segments A01 to B08</w:t>
      </w:r>
      <w:r w:rsidRPr="00CB44CD">
        <w:rPr>
          <w:rFonts w:ascii="Times New Roman" w:eastAsia="Times New Roman" w:hAnsi="Times New Roman" w:cs="Times New Roman"/>
          <w:color w:val="000000" w:themeColor="text1"/>
          <w:sz w:val="24"/>
          <w:szCs w:val="24"/>
        </w:rPr>
        <w:t xml:space="preserve"> (inn</w:t>
      </w:r>
      <w:r w:rsidR="00B96C83" w:rsidRPr="00CB44CD">
        <w:rPr>
          <w:rFonts w:ascii="Times New Roman" w:eastAsia="Times New Roman" w:hAnsi="Times New Roman" w:cs="Times New Roman"/>
          <w:color w:val="000000" w:themeColor="text1"/>
          <w:sz w:val="24"/>
          <w:szCs w:val="24"/>
        </w:rPr>
        <w:t>er layer and the ramp between layers</w:t>
      </w:r>
      <w:r w:rsidRPr="00CB44CD">
        <w:rPr>
          <w:rFonts w:ascii="Times New Roman" w:eastAsia="Times New Roman" w:hAnsi="Times New Roman" w:cs="Times New Roman"/>
          <w:color w:val="000000" w:themeColor="text1"/>
          <w:sz w:val="24"/>
          <w:szCs w:val="24"/>
        </w:rPr>
        <w:t xml:space="preserve">) and the second half – by </w:t>
      </w:r>
      <w:r w:rsidR="00397ACB" w:rsidRPr="00CB44CD">
        <w:rPr>
          <w:rFonts w:ascii="Times New Roman" w:eastAsia="Times New Roman" w:hAnsi="Times New Roman" w:cs="Times New Roman"/>
          <w:color w:val="000000" w:themeColor="text1"/>
          <w:sz w:val="24"/>
          <w:szCs w:val="24"/>
        </w:rPr>
        <w:t>segments B08</w:t>
      </w:r>
      <w:r w:rsidRPr="00CB44CD">
        <w:rPr>
          <w:rFonts w:ascii="Times New Roman" w:eastAsia="Times New Roman" w:hAnsi="Times New Roman" w:cs="Times New Roman"/>
          <w:color w:val="000000" w:themeColor="text1"/>
          <w:sz w:val="24"/>
          <w:szCs w:val="24"/>
        </w:rPr>
        <w:t xml:space="preserve"> to B</w:t>
      </w:r>
      <w:r w:rsidR="00397ACB" w:rsidRPr="00CB44CD">
        <w:rPr>
          <w:rFonts w:ascii="Times New Roman" w:eastAsia="Times New Roman" w:hAnsi="Times New Roman" w:cs="Times New Roman"/>
          <w:color w:val="000000" w:themeColor="text1"/>
          <w:sz w:val="24"/>
          <w:szCs w:val="24"/>
        </w:rPr>
        <w:t>01 (outer layer).</w:t>
      </w:r>
    </w:p>
    <w:p w:rsidR="00251FF3" w:rsidRPr="00CB44CD" w:rsidRDefault="00397ACB" w:rsidP="00B96C83">
      <w:pPr>
        <w:spacing w:after="0" w:line="240" w:lineRule="auto"/>
        <w:ind w:firstLine="360"/>
        <w:jc w:val="both"/>
        <w:rPr>
          <w:rFonts w:ascii="Times New Roman" w:eastAsia="Times New Roman" w:hAnsi="Times New Roman" w:cs="Times New Roman"/>
          <w:color w:val="000000" w:themeColor="text1"/>
          <w:sz w:val="24"/>
          <w:szCs w:val="24"/>
        </w:rPr>
      </w:pPr>
      <w:r w:rsidRPr="00CB44CD">
        <w:rPr>
          <w:rFonts w:ascii="Times New Roman" w:eastAsia="Times New Roman" w:hAnsi="Times New Roman" w:cs="Times New Roman"/>
          <w:color w:val="000000" w:themeColor="text1"/>
          <w:sz w:val="24"/>
          <w:szCs w:val="24"/>
        </w:rPr>
        <w:t xml:space="preserve">The full quench </w:t>
      </w:r>
      <w:r w:rsidR="00DD482D" w:rsidRPr="00CB44CD">
        <w:rPr>
          <w:rFonts w:ascii="Times New Roman" w:eastAsia="Times New Roman" w:hAnsi="Times New Roman" w:cs="Times New Roman"/>
          <w:color w:val="000000" w:themeColor="text1"/>
          <w:sz w:val="24"/>
          <w:szCs w:val="24"/>
        </w:rPr>
        <w:t xml:space="preserve">training </w:t>
      </w:r>
      <w:r w:rsidRPr="00CB44CD">
        <w:rPr>
          <w:rFonts w:ascii="Times New Roman" w:eastAsia="Times New Roman" w:hAnsi="Times New Roman" w:cs="Times New Roman"/>
          <w:color w:val="000000" w:themeColor="text1"/>
          <w:sz w:val="24"/>
          <w:szCs w:val="24"/>
        </w:rPr>
        <w:t xml:space="preserve">history is presented in </w:t>
      </w:r>
      <w:r w:rsidR="00770FDA">
        <w:rPr>
          <w:rFonts w:ascii="Times New Roman" w:eastAsia="Times New Roman" w:hAnsi="Times New Roman" w:cs="Times New Roman"/>
          <w:color w:val="000000" w:themeColor="text1"/>
          <w:sz w:val="24"/>
          <w:szCs w:val="24"/>
        </w:rPr>
        <w:t>Fig. 6</w:t>
      </w:r>
      <w:r w:rsidRPr="00CB44CD">
        <w:rPr>
          <w:rFonts w:ascii="Times New Roman" w:eastAsia="Times New Roman" w:hAnsi="Times New Roman" w:cs="Times New Roman"/>
          <w:color w:val="000000" w:themeColor="text1"/>
          <w:sz w:val="24"/>
          <w:szCs w:val="24"/>
        </w:rPr>
        <w:t>. Training at 1.9 K started with a quench at 14814 A</w:t>
      </w:r>
      <w:r w:rsidR="00DD482D" w:rsidRPr="00CB44CD">
        <w:rPr>
          <w:rFonts w:ascii="Times New Roman" w:eastAsia="Times New Roman" w:hAnsi="Times New Roman" w:cs="Times New Roman"/>
          <w:color w:val="000000" w:themeColor="text1"/>
          <w:sz w:val="24"/>
          <w:szCs w:val="24"/>
        </w:rPr>
        <w:t xml:space="preserve"> or 70.3% of SSL</w:t>
      </w:r>
      <w:r w:rsidRPr="00CB44CD">
        <w:rPr>
          <w:rFonts w:ascii="Times New Roman" w:eastAsia="Times New Roman" w:hAnsi="Times New Roman" w:cs="Times New Roman"/>
          <w:color w:val="000000" w:themeColor="text1"/>
          <w:sz w:val="24"/>
          <w:szCs w:val="24"/>
        </w:rPr>
        <w:t xml:space="preserve">. </w:t>
      </w:r>
      <w:r w:rsidR="00C9141E">
        <w:rPr>
          <w:rFonts w:ascii="Times New Roman" w:eastAsia="Times New Roman" w:hAnsi="Times New Roman" w:cs="Times New Roman"/>
          <w:color w:val="000000" w:themeColor="text1"/>
          <w:sz w:val="24"/>
          <w:szCs w:val="24"/>
        </w:rPr>
        <w:t>Quench recovery</w:t>
      </w:r>
      <w:r w:rsidRPr="00CB44CD">
        <w:rPr>
          <w:rFonts w:ascii="Times New Roman" w:eastAsia="Times New Roman" w:hAnsi="Times New Roman" w:cs="Times New Roman"/>
          <w:color w:val="000000" w:themeColor="text1"/>
          <w:sz w:val="24"/>
          <w:szCs w:val="24"/>
        </w:rPr>
        <w:t xml:space="preserve"> was fast and we reached in average less than half an hour time </w:t>
      </w:r>
      <w:r w:rsidR="00C9141E">
        <w:rPr>
          <w:rFonts w:ascii="Times New Roman" w:eastAsia="Times New Roman" w:hAnsi="Times New Roman" w:cs="Times New Roman"/>
          <w:color w:val="000000" w:themeColor="text1"/>
          <w:sz w:val="24"/>
          <w:szCs w:val="24"/>
        </w:rPr>
        <w:t xml:space="preserve">interval </w:t>
      </w:r>
      <w:r w:rsidRPr="00CB44CD">
        <w:rPr>
          <w:rFonts w:ascii="Times New Roman" w:eastAsia="Times New Roman" w:hAnsi="Times New Roman" w:cs="Times New Roman"/>
          <w:color w:val="000000" w:themeColor="text1"/>
          <w:sz w:val="24"/>
          <w:szCs w:val="24"/>
        </w:rPr>
        <w:t>between quenches thus managing 18 quenc</w:t>
      </w:r>
      <w:r w:rsidR="00251FF3" w:rsidRPr="00CB44CD">
        <w:rPr>
          <w:rFonts w:ascii="Times New Roman" w:eastAsia="Times New Roman" w:hAnsi="Times New Roman" w:cs="Times New Roman"/>
          <w:color w:val="000000" w:themeColor="text1"/>
          <w:sz w:val="24"/>
          <w:szCs w:val="24"/>
        </w:rPr>
        <w:t>hes the secon</w:t>
      </w:r>
      <w:r w:rsidR="00B712F7" w:rsidRPr="00CB44CD">
        <w:rPr>
          <w:rFonts w:ascii="Times New Roman" w:eastAsia="Times New Roman" w:hAnsi="Times New Roman" w:cs="Times New Roman"/>
          <w:color w:val="000000" w:themeColor="text1"/>
          <w:sz w:val="24"/>
          <w:szCs w:val="24"/>
        </w:rPr>
        <w:t>d day of the test. At the start</w:t>
      </w:r>
      <w:r w:rsidR="00251FF3" w:rsidRPr="00CB44CD">
        <w:rPr>
          <w:rFonts w:ascii="Times New Roman" w:eastAsia="Times New Roman" w:hAnsi="Times New Roman" w:cs="Times New Roman"/>
          <w:color w:val="000000" w:themeColor="text1"/>
          <w:sz w:val="24"/>
          <w:szCs w:val="24"/>
        </w:rPr>
        <w:t xml:space="preserve"> training was very fast and we reached 82% of SSL in 5 quenches and 84.5% in 8 quenches. </w:t>
      </w:r>
    </w:p>
    <w:p w:rsidR="00452713" w:rsidRPr="00232054" w:rsidRDefault="00397ACB" w:rsidP="00397ACB">
      <w:pPr>
        <w:spacing w:after="0" w:line="240" w:lineRule="auto"/>
        <w:jc w:val="both"/>
        <w:rPr>
          <w:rFonts w:ascii="Times New Roman" w:eastAsia="Times New Roman" w:hAnsi="Times New Roman" w:cs="Times New Roman"/>
          <w:sz w:val="30"/>
          <w:szCs w:val="30"/>
        </w:rPr>
      </w:pPr>
      <w:r w:rsidRPr="00232054">
        <w:rPr>
          <w:rFonts w:ascii="Times New Roman" w:eastAsia="Times New Roman" w:hAnsi="Times New Roman" w:cs="Times New Roman"/>
          <w:sz w:val="30"/>
          <w:szCs w:val="30"/>
        </w:rPr>
        <w:t xml:space="preserve"> </w:t>
      </w:r>
    </w:p>
    <w:p w:rsidR="00251FF3" w:rsidRPr="00232054" w:rsidRDefault="00DD482D" w:rsidP="00503139">
      <w:pPr>
        <w:jc w:val="center"/>
        <w:rPr>
          <w:rFonts w:ascii="Times New Roman" w:hAnsi="Times New Roman" w:cs="Times New Roman"/>
        </w:rPr>
      </w:pPr>
      <w:r w:rsidRPr="00DD482D">
        <w:rPr>
          <w:rFonts w:ascii="Times New Roman" w:hAnsi="Times New Roman" w:cs="Times New Roman"/>
          <w:noProof/>
        </w:rPr>
        <w:drawing>
          <wp:inline distT="0" distB="0" distL="0" distR="0">
            <wp:extent cx="5943600" cy="30104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10454"/>
                    </a:xfrm>
                    <a:prstGeom prst="rect">
                      <a:avLst/>
                    </a:prstGeom>
                    <a:noFill/>
                    <a:ln>
                      <a:noFill/>
                    </a:ln>
                  </pic:spPr>
                </pic:pic>
              </a:graphicData>
            </a:graphic>
          </wp:inline>
        </w:drawing>
      </w:r>
    </w:p>
    <w:p w:rsidR="00251FF3" w:rsidRPr="00503139" w:rsidRDefault="001D4E41" w:rsidP="00503139">
      <w:pPr>
        <w:jc w:val="center"/>
        <w:rPr>
          <w:rFonts w:ascii="Times New Roman" w:hAnsi="Times New Roman" w:cs="Times New Roman"/>
          <w:sz w:val="20"/>
          <w:szCs w:val="20"/>
        </w:rPr>
      </w:pPr>
      <w:r>
        <w:rPr>
          <w:rFonts w:ascii="Times New Roman" w:hAnsi="Times New Roman" w:cs="Times New Roman"/>
          <w:sz w:val="20"/>
          <w:szCs w:val="20"/>
        </w:rPr>
        <w:t>Fig. 6</w:t>
      </w:r>
      <w:r w:rsidR="00F82F62" w:rsidRPr="00503139">
        <w:rPr>
          <w:rFonts w:ascii="Times New Roman" w:hAnsi="Times New Roman" w:cs="Times New Roman"/>
          <w:sz w:val="20"/>
          <w:szCs w:val="20"/>
        </w:rPr>
        <w:t>. MQXFSM1 quench</w:t>
      </w:r>
      <w:r w:rsidR="00503139" w:rsidRPr="00503139">
        <w:rPr>
          <w:rFonts w:ascii="Times New Roman" w:hAnsi="Times New Roman" w:cs="Times New Roman"/>
          <w:sz w:val="20"/>
          <w:szCs w:val="20"/>
        </w:rPr>
        <w:t xml:space="preserve"> history compared to HQM04 </w:t>
      </w:r>
      <w:r w:rsidR="00F82F62" w:rsidRPr="00503139">
        <w:rPr>
          <w:rFonts w:ascii="Times New Roman" w:hAnsi="Times New Roman" w:cs="Times New Roman"/>
          <w:sz w:val="20"/>
          <w:szCs w:val="20"/>
        </w:rPr>
        <w:t>mi</w:t>
      </w:r>
      <w:r w:rsidR="00503139" w:rsidRPr="00503139">
        <w:rPr>
          <w:rFonts w:ascii="Times New Roman" w:hAnsi="Times New Roman" w:cs="Times New Roman"/>
          <w:sz w:val="20"/>
          <w:szCs w:val="20"/>
        </w:rPr>
        <w:t>rror magnet</w:t>
      </w:r>
      <w:r w:rsidR="00DD482D">
        <w:rPr>
          <w:rFonts w:ascii="Times New Roman" w:hAnsi="Times New Roman" w:cs="Times New Roman"/>
          <w:sz w:val="20"/>
          <w:szCs w:val="20"/>
        </w:rPr>
        <w:t xml:space="preserve"> performance at 4.5 K</w:t>
      </w:r>
    </w:p>
    <w:p w:rsidR="00625FFF" w:rsidRDefault="00F82F62" w:rsidP="00543179">
      <w:pPr>
        <w:spacing w:after="0"/>
        <w:jc w:val="both"/>
        <w:rPr>
          <w:rFonts w:ascii="Times New Roman" w:eastAsia="Times New Roman" w:hAnsi="Times New Roman" w:cs="Times New Roman"/>
          <w:sz w:val="24"/>
          <w:szCs w:val="24"/>
        </w:rPr>
      </w:pPr>
      <w:r w:rsidRPr="00B40B75">
        <w:rPr>
          <w:rFonts w:ascii="Times New Roman" w:eastAsia="Times New Roman" w:hAnsi="Times New Roman" w:cs="Times New Roman"/>
          <w:color w:val="000000" w:themeColor="text1"/>
          <w:sz w:val="24"/>
          <w:szCs w:val="24"/>
        </w:rPr>
        <w:t xml:space="preserve">As </w:t>
      </w:r>
      <w:r w:rsidR="00770FDA">
        <w:rPr>
          <w:rFonts w:ascii="Times New Roman" w:eastAsia="Times New Roman" w:hAnsi="Times New Roman" w:cs="Times New Roman"/>
          <w:color w:val="000000" w:themeColor="text1"/>
          <w:sz w:val="24"/>
          <w:szCs w:val="24"/>
        </w:rPr>
        <w:t>Fig. 7</w:t>
      </w:r>
      <w:r w:rsidRPr="00B40B75">
        <w:rPr>
          <w:rFonts w:ascii="Times New Roman" w:eastAsia="Times New Roman" w:hAnsi="Times New Roman" w:cs="Times New Roman"/>
          <w:color w:val="000000" w:themeColor="text1"/>
          <w:sz w:val="24"/>
          <w:szCs w:val="24"/>
        </w:rPr>
        <w:t xml:space="preserve"> shows </w:t>
      </w:r>
      <w:r w:rsidRPr="00232054">
        <w:rPr>
          <w:rFonts w:ascii="Times New Roman" w:eastAsia="Times New Roman" w:hAnsi="Times New Roman" w:cs="Times New Roman"/>
          <w:sz w:val="24"/>
          <w:szCs w:val="24"/>
        </w:rPr>
        <w:t xml:space="preserve">the initial quench locations were in both layers in high field segments around the pole (with one possible exception in multi-turn segment). Later on training continued slowly reaching a limit at </w:t>
      </w:r>
      <w:r w:rsidR="00B40B75">
        <w:rPr>
          <w:rFonts w:ascii="Times New Roman" w:eastAsia="Times New Roman" w:hAnsi="Times New Roman" w:cs="Times New Roman"/>
          <w:sz w:val="24"/>
          <w:szCs w:val="24"/>
        </w:rPr>
        <w:t>~19 kA</w:t>
      </w:r>
      <w:r w:rsidR="00B40B75" w:rsidRPr="00232054">
        <w:rPr>
          <w:rFonts w:ascii="Times New Roman" w:eastAsia="Times New Roman" w:hAnsi="Times New Roman" w:cs="Times New Roman"/>
          <w:sz w:val="24"/>
          <w:szCs w:val="24"/>
        </w:rPr>
        <w:t xml:space="preserve"> </w:t>
      </w:r>
      <w:r w:rsidR="00B40B75">
        <w:rPr>
          <w:rFonts w:ascii="Times New Roman" w:eastAsia="Times New Roman" w:hAnsi="Times New Roman" w:cs="Times New Roman"/>
          <w:sz w:val="24"/>
          <w:szCs w:val="24"/>
        </w:rPr>
        <w:t xml:space="preserve">or </w:t>
      </w:r>
      <w:r w:rsidRPr="00232054">
        <w:rPr>
          <w:rFonts w:ascii="Times New Roman" w:eastAsia="Times New Roman" w:hAnsi="Times New Roman" w:cs="Times New Roman"/>
          <w:sz w:val="24"/>
          <w:szCs w:val="24"/>
        </w:rPr>
        <w:t>~90</w:t>
      </w:r>
      <w:r w:rsidR="00B40B75">
        <w:rPr>
          <w:rFonts w:ascii="Times New Roman" w:eastAsia="Times New Roman" w:hAnsi="Times New Roman" w:cs="Times New Roman"/>
          <w:sz w:val="24"/>
          <w:szCs w:val="24"/>
        </w:rPr>
        <w:t>% of the SSL at 1.9 K</w:t>
      </w:r>
      <w:r w:rsidR="0026595B">
        <w:rPr>
          <w:rFonts w:ascii="Times New Roman" w:eastAsia="Times New Roman" w:hAnsi="Times New Roman" w:cs="Times New Roman"/>
          <w:sz w:val="24"/>
          <w:szCs w:val="24"/>
        </w:rPr>
        <w:t xml:space="preserve">. The maximum quench current was 19239 </w:t>
      </w:r>
      <w:r w:rsidR="0026595B">
        <w:rPr>
          <w:rFonts w:ascii="Times New Roman" w:eastAsia="Times New Roman" w:hAnsi="Times New Roman" w:cs="Times New Roman"/>
          <w:sz w:val="24"/>
          <w:szCs w:val="24"/>
        </w:rPr>
        <w:lastRenderedPageBreak/>
        <w:t>A or 91.3% of SSL at 1.9K</w:t>
      </w:r>
      <w:r w:rsidRPr="00232054">
        <w:rPr>
          <w:rFonts w:ascii="Times New Roman" w:eastAsia="Times New Roman" w:hAnsi="Times New Roman" w:cs="Times New Roman"/>
          <w:sz w:val="24"/>
          <w:szCs w:val="24"/>
        </w:rPr>
        <w:t xml:space="preserve">. Although two segments - </w:t>
      </w:r>
      <w:r w:rsidR="00B10312">
        <w:rPr>
          <w:rFonts w:ascii="Times New Roman" w:eastAsia="Times New Roman" w:hAnsi="Times New Roman" w:cs="Times New Roman"/>
          <w:sz w:val="24"/>
          <w:szCs w:val="24"/>
        </w:rPr>
        <w:t>A3-A4 and A4-A</w:t>
      </w:r>
      <w:r w:rsidR="00B40B75">
        <w:rPr>
          <w:rFonts w:ascii="Times New Roman" w:eastAsia="Times New Roman" w:hAnsi="Times New Roman" w:cs="Times New Roman"/>
          <w:sz w:val="24"/>
          <w:szCs w:val="24"/>
        </w:rPr>
        <w:t>5 - were limiting the magnet performance</w:t>
      </w:r>
      <w:r w:rsidRPr="00232054">
        <w:rPr>
          <w:rFonts w:ascii="Times New Roman" w:eastAsia="Times New Roman" w:hAnsi="Times New Roman" w:cs="Times New Roman"/>
          <w:sz w:val="24"/>
          <w:szCs w:val="24"/>
        </w:rPr>
        <w:t>, the time difference between them was within the uncertainty (noise) level and the pattern was similar in all of the quenches. Thus it was likely one and the same location on the LE side. This was confirmed by QA si</w:t>
      </w:r>
      <w:r w:rsidR="001937A8">
        <w:rPr>
          <w:rFonts w:ascii="Times New Roman" w:eastAsia="Times New Roman" w:hAnsi="Times New Roman" w:cs="Times New Roman"/>
          <w:sz w:val="24"/>
          <w:szCs w:val="24"/>
        </w:rPr>
        <w:t>gnals with a typical pattern of</w:t>
      </w:r>
      <w:r w:rsidRPr="00232054">
        <w:rPr>
          <w:rFonts w:ascii="Times New Roman" w:eastAsia="Times New Roman" w:hAnsi="Times New Roman" w:cs="Times New Roman"/>
          <w:sz w:val="24"/>
          <w:szCs w:val="24"/>
        </w:rPr>
        <w:t xml:space="preserve"> signals in both QA</w:t>
      </w:r>
      <w:r w:rsidR="00770FDA">
        <w:rPr>
          <w:rFonts w:ascii="Times New Roman" w:eastAsia="Times New Roman" w:hAnsi="Times New Roman" w:cs="Times New Roman"/>
          <w:sz w:val="24"/>
          <w:szCs w:val="24"/>
        </w:rPr>
        <w:t xml:space="preserve"> segments #1 and #2,</w:t>
      </w:r>
      <w:r w:rsidRPr="00232054">
        <w:rPr>
          <w:rFonts w:ascii="Times New Roman" w:eastAsia="Times New Roman" w:hAnsi="Times New Roman" w:cs="Times New Roman"/>
          <w:sz w:val="24"/>
          <w:szCs w:val="24"/>
        </w:rPr>
        <w:t xml:space="preserve"> arising at the same (within uncertainties</w:t>
      </w:r>
      <w:r w:rsidR="00B40B75">
        <w:rPr>
          <w:rFonts w:ascii="Times New Roman" w:eastAsia="Times New Roman" w:hAnsi="Times New Roman" w:cs="Times New Roman"/>
          <w:sz w:val="24"/>
          <w:szCs w:val="24"/>
        </w:rPr>
        <w:t>) time. The signals from the voltage tap segments</w:t>
      </w:r>
      <w:r w:rsidRPr="00232054">
        <w:rPr>
          <w:rFonts w:ascii="Times New Roman" w:eastAsia="Times New Roman" w:hAnsi="Times New Roman" w:cs="Times New Roman"/>
          <w:sz w:val="24"/>
          <w:szCs w:val="24"/>
        </w:rPr>
        <w:t xml:space="preserve"> and QAs are consistent with a quench developing </w:t>
      </w:r>
      <w:r w:rsidR="00AB56A0" w:rsidRPr="00232054">
        <w:rPr>
          <w:rFonts w:ascii="Times New Roman" w:eastAsia="Times New Roman" w:hAnsi="Times New Roman" w:cs="Times New Roman"/>
          <w:sz w:val="24"/>
          <w:szCs w:val="24"/>
        </w:rPr>
        <w:t>around the border of the two segments,</w:t>
      </w:r>
      <w:r w:rsidR="00B40B75">
        <w:rPr>
          <w:rFonts w:ascii="Times New Roman" w:eastAsia="Times New Roman" w:hAnsi="Times New Roman" w:cs="Times New Roman"/>
          <w:sz w:val="24"/>
          <w:szCs w:val="24"/>
        </w:rPr>
        <w:t xml:space="preserve"> close to the pole</w:t>
      </w:r>
      <w:r w:rsidR="00625FFF">
        <w:rPr>
          <w:rFonts w:ascii="Times New Roman" w:eastAsia="Times New Roman" w:hAnsi="Times New Roman" w:cs="Times New Roman"/>
          <w:sz w:val="24"/>
          <w:szCs w:val="24"/>
        </w:rPr>
        <w:t xml:space="preserve">. </w:t>
      </w:r>
    </w:p>
    <w:p w:rsidR="00F82F62" w:rsidRDefault="00625FFF" w:rsidP="00543179">
      <w:pPr>
        <w:spacing w:after="0"/>
        <w:ind w:firstLine="360"/>
        <w:jc w:val="both"/>
        <w:rPr>
          <w:rFonts w:ascii="Times New Roman" w:hAnsi="Times New Roman" w:cs="Times New Roman"/>
          <w:sz w:val="24"/>
          <w:szCs w:val="24"/>
        </w:rPr>
      </w:pPr>
      <w:r w:rsidRPr="00232054">
        <w:rPr>
          <w:rFonts w:ascii="Times New Roman" w:hAnsi="Times New Roman" w:cs="Times New Roman"/>
          <w:sz w:val="24"/>
          <w:szCs w:val="24"/>
        </w:rPr>
        <w:t>After more th</w:t>
      </w:r>
      <w:r w:rsidR="00B40B75">
        <w:rPr>
          <w:rFonts w:ascii="Times New Roman" w:hAnsi="Times New Roman" w:cs="Times New Roman"/>
          <w:sz w:val="24"/>
          <w:szCs w:val="24"/>
        </w:rPr>
        <w:t>an five quenches with no further improvement</w:t>
      </w:r>
      <w:r w:rsidRPr="00232054">
        <w:rPr>
          <w:rFonts w:ascii="Times New Roman" w:hAnsi="Times New Roman" w:cs="Times New Roman"/>
          <w:sz w:val="24"/>
          <w:szCs w:val="24"/>
        </w:rPr>
        <w:t xml:space="preserve"> in training it was decided to continue with ramp rate dependence study</w:t>
      </w:r>
      <w:r w:rsidR="00B40B75">
        <w:rPr>
          <w:rFonts w:ascii="Times New Roman" w:hAnsi="Times New Roman" w:cs="Times New Roman"/>
          <w:sz w:val="24"/>
          <w:szCs w:val="24"/>
        </w:rPr>
        <w:t xml:space="preserve"> and other measurements</w:t>
      </w:r>
      <w:r w:rsidR="001D4E41">
        <w:rPr>
          <w:rFonts w:ascii="Times New Roman" w:hAnsi="Times New Roman" w:cs="Times New Roman"/>
          <w:sz w:val="24"/>
          <w:szCs w:val="24"/>
        </w:rPr>
        <w:t xml:space="preserve"> according to the run plan</w:t>
      </w:r>
      <w:r w:rsidRPr="00232054">
        <w:rPr>
          <w:rFonts w:ascii="Times New Roman" w:hAnsi="Times New Roman" w:cs="Times New Roman"/>
          <w:sz w:val="24"/>
          <w:szCs w:val="24"/>
        </w:rPr>
        <w:t>.</w:t>
      </w:r>
    </w:p>
    <w:p w:rsidR="00F0794C" w:rsidRPr="00625FFF" w:rsidRDefault="00F0794C" w:rsidP="00543179">
      <w:pPr>
        <w:spacing w:after="0"/>
        <w:ind w:firstLine="360"/>
        <w:jc w:val="both"/>
        <w:rPr>
          <w:rFonts w:ascii="Times New Roman" w:hAnsi="Times New Roman" w:cs="Times New Roman"/>
          <w:sz w:val="24"/>
          <w:szCs w:val="24"/>
        </w:rPr>
      </w:pPr>
    </w:p>
    <w:p w:rsidR="00F82F62" w:rsidRPr="00232054" w:rsidRDefault="0026595B" w:rsidP="00E61DE9">
      <w:pPr>
        <w:tabs>
          <w:tab w:val="left" w:pos="1065"/>
        </w:tabs>
        <w:jc w:val="center"/>
        <w:rPr>
          <w:rFonts w:ascii="Times New Roman" w:hAnsi="Times New Roman" w:cs="Times New Roman"/>
        </w:rPr>
      </w:pPr>
      <w:r w:rsidRPr="0026595B">
        <w:rPr>
          <w:rFonts w:ascii="Times New Roman" w:hAnsi="Times New Roman" w:cs="Times New Roman"/>
          <w:noProof/>
        </w:rPr>
        <w:drawing>
          <wp:inline distT="0" distB="0" distL="0" distR="0">
            <wp:extent cx="5524500" cy="24231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973" cy="2426379"/>
                    </a:xfrm>
                    <a:prstGeom prst="rect">
                      <a:avLst/>
                    </a:prstGeom>
                    <a:noFill/>
                    <a:ln>
                      <a:noFill/>
                    </a:ln>
                  </pic:spPr>
                </pic:pic>
              </a:graphicData>
            </a:graphic>
          </wp:inline>
        </w:drawing>
      </w:r>
    </w:p>
    <w:p w:rsidR="00F82F62" w:rsidRPr="0026595B" w:rsidRDefault="001D4E41" w:rsidP="00F82F62">
      <w:pPr>
        <w:jc w:val="center"/>
        <w:rPr>
          <w:rFonts w:ascii="Times New Roman" w:hAnsi="Times New Roman" w:cs="Times New Roman"/>
          <w:sz w:val="20"/>
          <w:szCs w:val="20"/>
        </w:rPr>
      </w:pPr>
      <w:r>
        <w:rPr>
          <w:rFonts w:ascii="Times New Roman" w:hAnsi="Times New Roman" w:cs="Times New Roman"/>
          <w:sz w:val="20"/>
          <w:szCs w:val="20"/>
        </w:rPr>
        <w:t>Fig. 7</w:t>
      </w:r>
      <w:r w:rsidR="00F82F62" w:rsidRPr="0026595B">
        <w:rPr>
          <w:rFonts w:ascii="Times New Roman" w:hAnsi="Times New Roman" w:cs="Times New Roman"/>
          <w:sz w:val="20"/>
          <w:szCs w:val="20"/>
        </w:rPr>
        <w:t>. MQXFSM1 quench locations. The separation after quench 28 indicates a couple of weeks</w:t>
      </w:r>
      <w:r w:rsidR="006D69E3">
        <w:rPr>
          <w:rFonts w:ascii="Times New Roman" w:hAnsi="Times New Roman" w:cs="Times New Roman"/>
          <w:sz w:val="20"/>
          <w:szCs w:val="20"/>
        </w:rPr>
        <w:t xml:space="preserve"> of</w:t>
      </w:r>
      <w:r w:rsidR="00F82F62" w:rsidRPr="0026595B">
        <w:rPr>
          <w:rFonts w:ascii="Times New Roman" w:hAnsi="Times New Roman" w:cs="Times New Roman"/>
          <w:sz w:val="20"/>
          <w:szCs w:val="20"/>
        </w:rPr>
        <w:t xml:space="preserve"> difference in time. The last 16 quenches likely happen at one and the same place as indicated in the text.</w:t>
      </w:r>
    </w:p>
    <w:p w:rsidR="00251FF3" w:rsidRPr="00232054" w:rsidRDefault="00251FF3" w:rsidP="00F82F62">
      <w:pPr>
        <w:rPr>
          <w:rFonts w:ascii="Times New Roman" w:hAnsi="Times New Roman" w:cs="Times New Roman"/>
        </w:rPr>
      </w:pPr>
    </w:p>
    <w:p w:rsidR="00F82F62" w:rsidRPr="00232054" w:rsidRDefault="00F82F62" w:rsidP="00F82F62">
      <w:pPr>
        <w:rPr>
          <w:rFonts w:ascii="Times New Roman" w:hAnsi="Times New Roman" w:cs="Times New Roman"/>
        </w:rPr>
      </w:pPr>
    </w:p>
    <w:p w:rsidR="00F82F62" w:rsidRPr="00204743" w:rsidRDefault="00F82F62" w:rsidP="008703E9">
      <w:pPr>
        <w:pStyle w:val="ListParagraph"/>
        <w:numPr>
          <w:ilvl w:val="0"/>
          <w:numId w:val="1"/>
        </w:numPr>
        <w:spacing w:after="0" w:line="240" w:lineRule="auto"/>
        <w:jc w:val="center"/>
        <w:rPr>
          <w:rFonts w:ascii="Times New Roman" w:eastAsia="Times New Roman" w:hAnsi="Times New Roman" w:cs="Times New Roman"/>
          <w:sz w:val="32"/>
          <w:szCs w:val="32"/>
        </w:rPr>
      </w:pPr>
      <w:r w:rsidRPr="00204743">
        <w:rPr>
          <w:rFonts w:ascii="Times New Roman" w:eastAsia="Times New Roman" w:hAnsi="Times New Roman" w:cs="Times New Roman"/>
          <w:sz w:val="32"/>
          <w:szCs w:val="32"/>
        </w:rPr>
        <w:t>Ramp Rate Dependence</w:t>
      </w:r>
    </w:p>
    <w:p w:rsidR="00F82F62" w:rsidRPr="00232054" w:rsidRDefault="00F82F62" w:rsidP="00F82F62">
      <w:pPr>
        <w:rPr>
          <w:rFonts w:ascii="Times New Roman" w:hAnsi="Times New Roman" w:cs="Times New Roman"/>
        </w:rPr>
      </w:pPr>
    </w:p>
    <w:p w:rsidR="001D4E41" w:rsidRPr="00204743" w:rsidRDefault="00FB467F" w:rsidP="009A2594">
      <w:pPr>
        <w:spacing w:after="0"/>
        <w:ind w:firstLine="360"/>
        <w:jc w:val="both"/>
        <w:rPr>
          <w:rFonts w:ascii="Times New Roman" w:hAnsi="Times New Roman" w:cs="Times New Roman"/>
          <w:sz w:val="24"/>
          <w:szCs w:val="24"/>
        </w:rPr>
      </w:pPr>
      <w:r w:rsidRPr="00204743">
        <w:rPr>
          <w:rFonts w:ascii="Times New Roman" w:hAnsi="Times New Roman" w:cs="Times New Roman"/>
          <w:sz w:val="24"/>
          <w:szCs w:val="24"/>
        </w:rPr>
        <w:t xml:space="preserve">The </w:t>
      </w:r>
      <w:r w:rsidR="00770FDA">
        <w:rPr>
          <w:rFonts w:ascii="Times New Roman" w:hAnsi="Times New Roman" w:cs="Times New Roman"/>
          <w:sz w:val="24"/>
          <w:szCs w:val="24"/>
        </w:rPr>
        <w:t xml:space="preserve">ramp rate </w:t>
      </w:r>
      <w:r w:rsidR="009A2594">
        <w:rPr>
          <w:rFonts w:ascii="Times New Roman" w:hAnsi="Times New Roman" w:cs="Times New Roman"/>
          <w:sz w:val="24"/>
          <w:szCs w:val="24"/>
        </w:rPr>
        <w:t xml:space="preserve">dependence </w:t>
      </w:r>
      <w:r w:rsidR="00075471">
        <w:rPr>
          <w:rFonts w:ascii="Times New Roman" w:hAnsi="Times New Roman" w:cs="Times New Roman"/>
          <w:sz w:val="24"/>
          <w:szCs w:val="24"/>
        </w:rPr>
        <w:t>study</w:t>
      </w:r>
      <w:r w:rsidR="00770FDA">
        <w:rPr>
          <w:rFonts w:ascii="Times New Roman" w:hAnsi="Times New Roman" w:cs="Times New Roman"/>
          <w:sz w:val="24"/>
          <w:szCs w:val="24"/>
        </w:rPr>
        <w:t xml:space="preserve"> was performed at 1.9 K (see</w:t>
      </w:r>
      <w:r w:rsidR="00645A12">
        <w:rPr>
          <w:rFonts w:ascii="Times New Roman" w:hAnsi="Times New Roman" w:cs="Times New Roman"/>
          <w:sz w:val="24"/>
          <w:szCs w:val="24"/>
        </w:rPr>
        <w:t xml:space="preserve"> Fig. 8</w:t>
      </w:r>
      <w:r w:rsidR="00770FDA">
        <w:rPr>
          <w:rFonts w:ascii="Times New Roman" w:hAnsi="Times New Roman" w:cs="Times New Roman"/>
          <w:sz w:val="24"/>
          <w:szCs w:val="24"/>
        </w:rPr>
        <w:t>)</w:t>
      </w:r>
      <w:r w:rsidRPr="00204743">
        <w:rPr>
          <w:rFonts w:ascii="Times New Roman" w:hAnsi="Times New Roman" w:cs="Times New Roman"/>
          <w:sz w:val="24"/>
          <w:szCs w:val="24"/>
        </w:rPr>
        <w:t>.</w:t>
      </w:r>
      <w:r w:rsidR="001D4E41" w:rsidRPr="001D4E41">
        <w:rPr>
          <w:rFonts w:ascii="Times New Roman" w:hAnsi="Times New Roman" w:cs="Times New Roman"/>
          <w:sz w:val="24"/>
          <w:szCs w:val="24"/>
        </w:rPr>
        <w:t xml:space="preserve"> </w:t>
      </w:r>
      <w:r w:rsidR="001D4E41" w:rsidRPr="00204743">
        <w:rPr>
          <w:rFonts w:ascii="Times New Roman" w:hAnsi="Times New Roman" w:cs="Times New Roman"/>
          <w:sz w:val="24"/>
          <w:szCs w:val="24"/>
        </w:rPr>
        <w:t xml:space="preserve">Although the </w:t>
      </w:r>
      <w:r w:rsidR="00B02BC0">
        <w:rPr>
          <w:rFonts w:ascii="Times New Roman" w:hAnsi="Times New Roman" w:cs="Times New Roman"/>
          <w:sz w:val="24"/>
          <w:szCs w:val="24"/>
        </w:rPr>
        <w:t>quench patter</w:t>
      </w:r>
      <w:r w:rsidR="00075471">
        <w:rPr>
          <w:rFonts w:ascii="Times New Roman" w:hAnsi="Times New Roman" w:cs="Times New Roman"/>
          <w:sz w:val="24"/>
          <w:szCs w:val="24"/>
        </w:rPr>
        <w:t>n</w:t>
      </w:r>
      <w:r w:rsidR="00B02BC0">
        <w:rPr>
          <w:rFonts w:ascii="Times New Roman" w:hAnsi="Times New Roman" w:cs="Times New Roman"/>
          <w:sz w:val="24"/>
          <w:szCs w:val="24"/>
        </w:rPr>
        <w:t xml:space="preserve"> in</w:t>
      </w:r>
      <w:r w:rsidR="001D4E41" w:rsidRPr="00204743">
        <w:rPr>
          <w:rFonts w:ascii="Times New Roman" w:hAnsi="Times New Roman" w:cs="Times New Roman"/>
          <w:sz w:val="24"/>
          <w:szCs w:val="24"/>
        </w:rPr>
        <w:t xml:space="preserve"> all </w:t>
      </w:r>
      <w:r w:rsidR="00B02BC0">
        <w:rPr>
          <w:rFonts w:ascii="Times New Roman" w:hAnsi="Times New Roman" w:cs="Times New Roman"/>
          <w:sz w:val="24"/>
          <w:szCs w:val="24"/>
        </w:rPr>
        <w:t>ramp rate quenches were</w:t>
      </w:r>
      <w:r w:rsidR="001D4E41" w:rsidRPr="00204743">
        <w:rPr>
          <w:rFonts w:ascii="Times New Roman" w:hAnsi="Times New Roman" w:cs="Times New Roman"/>
          <w:sz w:val="24"/>
          <w:szCs w:val="24"/>
        </w:rPr>
        <w:t xml:space="preserve"> similar to the </w:t>
      </w:r>
      <w:r w:rsidR="00B02BC0">
        <w:rPr>
          <w:rFonts w:ascii="Times New Roman" w:hAnsi="Times New Roman" w:cs="Times New Roman"/>
          <w:sz w:val="24"/>
          <w:szCs w:val="24"/>
        </w:rPr>
        <w:t>one in the latest training quenches, at high ramp rates above 300 A/s</w:t>
      </w:r>
      <w:r w:rsidR="00075471">
        <w:rPr>
          <w:rFonts w:ascii="Times New Roman" w:hAnsi="Times New Roman" w:cs="Times New Roman"/>
          <w:sz w:val="24"/>
          <w:szCs w:val="24"/>
        </w:rPr>
        <w:t>,</w:t>
      </w:r>
      <w:r w:rsidR="001D4E41" w:rsidRPr="00204743">
        <w:rPr>
          <w:rFonts w:ascii="Times New Roman" w:hAnsi="Times New Roman" w:cs="Times New Roman"/>
          <w:sz w:val="24"/>
          <w:szCs w:val="24"/>
        </w:rPr>
        <w:t xml:space="preserve"> the QA </w:t>
      </w:r>
      <w:r w:rsidR="00075471">
        <w:rPr>
          <w:rFonts w:ascii="Times New Roman" w:hAnsi="Times New Roman" w:cs="Times New Roman"/>
          <w:sz w:val="24"/>
          <w:szCs w:val="24"/>
        </w:rPr>
        <w:t>segment #</w:t>
      </w:r>
      <w:r w:rsidR="00075471" w:rsidRPr="00204743">
        <w:rPr>
          <w:rFonts w:ascii="Times New Roman" w:hAnsi="Times New Roman" w:cs="Times New Roman"/>
          <w:sz w:val="24"/>
          <w:szCs w:val="24"/>
        </w:rPr>
        <w:t>4</w:t>
      </w:r>
      <w:r w:rsidR="00075471">
        <w:rPr>
          <w:rFonts w:ascii="Times New Roman" w:hAnsi="Times New Roman" w:cs="Times New Roman"/>
          <w:sz w:val="24"/>
          <w:szCs w:val="24"/>
        </w:rPr>
        <w:t xml:space="preserve"> was consistently detecting the quench</w:t>
      </w:r>
      <w:r w:rsidR="001D4E41" w:rsidRPr="00204743">
        <w:rPr>
          <w:rFonts w:ascii="Times New Roman" w:hAnsi="Times New Roman" w:cs="Times New Roman"/>
          <w:sz w:val="24"/>
          <w:szCs w:val="24"/>
        </w:rPr>
        <w:t>. Th</w:t>
      </w:r>
      <w:r w:rsidR="00B02BC0">
        <w:rPr>
          <w:rFonts w:ascii="Times New Roman" w:hAnsi="Times New Roman" w:cs="Times New Roman"/>
          <w:sz w:val="24"/>
          <w:szCs w:val="24"/>
        </w:rPr>
        <w:t xml:space="preserve">is </w:t>
      </w:r>
      <w:r w:rsidR="00075471">
        <w:rPr>
          <w:rFonts w:ascii="Times New Roman" w:hAnsi="Times New Roman" w:cs="Times New Roman"/>
          <w:sz w:val="24"/>
          <w:szCs w:val="24"/>
        </w:rPr>
        <w:t xml:space="preserve">observation </w:t>
      </w:r>
      <w:r w:rsidR="00B02BC0">
        <w:rPr>
          <w:rFonts w:ascii="Times New Roman" w:hAnsi="Times New Roman" w:cs="Times New Roman"/>
          <w:sz w:val="24"/>
          <w:szCs w:val="24"/>
        </w:rPr>
        <w:t>suggests a quench location in</w:t>
      </w:r>
      <w:r w:rsidR="001D4E41" w:rsidRPr="00204743">
        <w:rPr>
          <w:rFonts w:ascii="Times New Roman" w:hAnsi="Times New Roman" w:cs="Times New Roman"/>
          <w:sz w:val="24"/>
          <w:szCs w:val="24"/>
        </w:rPr>
        <w:t xml:space="preserve"> the straight section</w:t>
      </w:r>
      <w:r w:rsidR="00B02BC0">
        <w:rPr>
          <w:rFonts w:ascii="Times New Roman" w:hAnsi="Times New Roman" w:cs="Times New Roman"/>
          <w:sz w:val="24"/>
          <w:szCs w:val="24"/>
        </w:rPr>
        <w:t xml:space="preserve">, </w:t>
      </w:r>
      <w:r w:rsidR="00075471">
        <w:rPr>
          <w:rFonts w:ascii="Times New Roman" w:hAnsi="Times New Roman" w:cs="Times New Roman"/>
          <w:sz w:val="24"/>
          <w:szCs w:val="24"/>
        </w:rPr>
        <w:t>close</w:t>
      </w:r>
      <w:r w:rsidR="001D4E41" w:rsidRPr="00204743">
        <w:rPr>
          <w:rFonts w:ascii="Times New Roman" w:hAnsi="Times New Roman" w:cs="Times New Roman"/>
          <w:sz w:val="24"/>
          <w:szCs w:val="24"/>
        </w:rPr>
        <w:t xml:space="preserve"> to the </w:t>
      </w:r>
      <w:r w:rsidR="00F0794C">
        <w:rPr>
          <w:rFonts w:ascii="Times New Roman" w:hAnsi="Times New Roman" w:cs="Times New Roman"/>
          <w:sz w:val="24"/>
          <w:szCs w:val="24"/>
        </w:rPr>
        <w:t>RE but</w:t>
      </w:r>
      <w:r w:rsidR="001D4E41" w:rsidRPr="00204743">
        <w:rPr>
          <w:rFonts w:ascii="Times New Roman" w:hAnsi="Times New Roman" w:cs="Times New Roman"/>
          <w:sz w:val="24"/>
          <w:szCs w:val="24"/>
        </w:rPr>
        <w:t xml:space="preserve"> </w:t>
      </w:r>
      <w:r w:rsidR="00F0794C">
        <w:rPr>
          <w:rFonts w:ascii="Times New Roman" w:hAnsi="Times New Roman" w:cs="Times New Roman"/>
          <w:sz w:val="24"/>
          <w:szCs w:val="24"/>
        </w:rPr>
        <w:t>still in</w:t>
      </w:r>
      <w:r w:rsidR="001D4E41" w:rsidRPr="00204743">
        <w:rPr>
          <w:rFonts w:ascii="Times New Roman" w:hAnsi="Times New Roman" w:cs="Times New Roman"/>
          <w:sz w:val="24"/>
          <w:szCs w:val="24"/>
        </w:rPr>
        <w:t xml:space="preserve"> the pole</w:t>
      </w:r>
      <w:r w:rsidR="00F0794C">
        <w:rPr>
          <w:rFonts w:ascii="Times New Roman" w:hAnsi="Times New Roman" w:cs="Times New Roman"/>
          <w:sz w:val="24"/>
          <w:szCs w:val="24"/>
        </w:rPr>
        <w:t xml:space="preserve"> turn</w:t>
      </w:r>
      <w:r w:rsidR="001D4E41" w:rsidRPr="00204743">
        <w:rPr>
          <w:rFonts w:ascii="Times New Roman" w:hAnsi="Times New Roman" w:cs="Times New Roman"/>
          <w:sz w:val="24"/>
          <w:szCs w:val="24"/>
        </w:rPr>
        <w:t xml:space="preserve">. </w:t>
      </w:r>
      <w:r w:rsidR="00F0794C">
        <w:rPr>
          <w:rFonts w:ascii="Times New Roman" w:hAnsi="Times New Roman" w:cs="Times New Roman"/>
          <w:sz w:val="24"/>
          <w:szCs w:val="24"/>
        </w:rPr>
        <w:t>T</w:t>
      </w:r>
      <w:r w:rsidR="001D4E41" w:rsidRPr="00204743">
        <w:rPr>
          <w:rFonts w:ascii="Times New Roman" w:hAnsi="Times New Roman" w:cs="Times New Roman"/>
          <w:sz w:val="24"/>
          <w:szCs w:val="24"/>
        </w:rPr>
        <w:t xml:space="preserve">he same </w:t>
      </w:r>
      <w:r w:rsidR="00075471">
        <w:rPr>
          <w:rFonts w:ascii="Times New Roman" w:hAnsi="Times New Roman" w:cs="Times New Roman"/>
          <w:sz w:val="24"/>
          <w:szCs w:val="24"/>
        </w:rPr>
        <w:t>quench locations in the late</w:t>
      </w:r>
      <w:r w:rsidR="00F0794C">
        <w:rPr>
          <w:rFonts w:ascii="Times New Roman" w:hAnsi="Times New Roman" w:cs="Times New Roman"/>
          <w:sz w:val="24"/>
          <w:szCs w:val="24"/>
        </w:rPr>
        <w:t xml:space="preserve"> training quenches and in all ramp rate quenches probably indicates </w:t>
      </w:r>
      <w:r w:rsidR="00075471">
        <w:rPr>
          <w:rFonts w:ascii="Times New Roman" w:hAnsi="Times New Roman" w:cs="Times New Roman"/>
          <w:sz w:val="24"/>
          <w:szCs w:val="24"/>
        </w:rPr>
        <w:t>that</w:t>
      </w:r>
      <w:r w:rsidR="00F0794C">
        <w:rPr>
          <w:rFonts w:ascii="Times New Roman" w:hAnsi="Times New Roman" w:cs="Times New Roman"/>
          <w:sz w:val="24"/>
          <w:szCs w:val="24"/>
        </w:rPr>
        <w:t xml:space="preserve"> magnet </w:t>
      </w:r>
      <w:r w:rsidR="00075471">
        <w:rPr>
          <w:rFonts w:ascii="Times New Roman" w:hAnsi="Times New Roman" w:cs="Times New Roman"/>
          <w:sz w:val="24"/>
          <w:szCs w:val="24"/>
        </w:rPr>
        <w:t xml:space="preserve">reached its </w:t>
      </w:r>
      <w:r w:rsidR="00F0794C">
        <w:rPr>
          <w:rFonts w:ascii="Times New Roman" w:hAnsi="Times New Roman" w:cs="Times New Roman"/>
          <w:sz w:val="24"/>
          <w:szCs w:val="24"/>
        </w:rPr>
        <w:t>performance</w:t>
      </w:r>
      <w:r w:rsidR="00075471">
        <w:rPr>
          <w:rFonts w:ascii="Times New Roman" w:hAnsi="Times New Roman" w:cs="Times New Roman"/>
          <w:sz w:val="24"/>
          <w:szCs w:val="24"/>
        </w:rPr>
        <w:t xml:space="preserve"> limits</w:t>
      </w:r>
      <w:r w:rsidR="008F0F39">
        <w:rPr>
          <w:rFonts w:ascii="Times New Roman" w:hAnsi="Times New Roman" w:cs="Times New Roman"/>
          <w:sz w:val="24"/>
          <w:szCs w:val="24"/>
        </w:rPr>
        <w:t>.</w:t>
      </w:r>
    </w:p>
    <w:p w:rsidR="001D4E41" w:rsidRPr="00204743" w:rsidRDefault="001D4E41" w:rsidP="008F0F39">
      <w:pPr>
        <w:spacing w:after="0"/>
        <w:ind w:firstLine="360"/>
        <w:jc w:val="both"/>
        <w:rPr>
          <w:rFonts w:ascii="Times New Roman" w:hAnsi="Times New Roman" w:cs="Times New Roman"/>
          <w:sz w:val="24"/>
          <w:szCs w:val="24"/>
        </w:rPr>
      </w:pPr>
      <w:r w:rsidRPr="00204743">
        <w:rPr>
          <w:rFonts w:ascii="Times New Roman" w:hAnsi="Times New Roman" w:cs="Times New Roman"/>
          <w:sz w:val="24"/>
          <w:szCs w:val="24"/>
        </w:rPr>
        <w:t xml:space="preserve">MQXFSM1 </w:t>
      </w:r>
      <w:r w:rsidR="008F0F39">
        <w:rPr>
          <w:rFonts w:ascii="Times New Roman" w:hAnsi="Times New Roman" w:cs="Times New Roman"/>
          <w:sz w:val="24"/>
          <w:szCs w:val="24"/>
        </w:rPr>
        <w:t>ramp rate dependence is consistent</w:t>
      </w:r>
      <w:r w:rsidR="0062450C">
        <w:rPr>
          <w:rFonts w:ascii="Times New Roman" w:hAnsi="Times New Roman" w:cs="Times New Roman"/>
          <w:sz w:val="24"/>
          <w:szCs w:val="24"/>
        </w:rPr>
        <w:t xml:space="preserve"> with the performance of magnet</w:t>
      </w:r>
      <w:r w:rsidR="008F0F39">
        <w:rPr>
          <w:rFonts w:ascii="Times New Roman" w:hAnsi="Times New Roman" w:cs="Times New Roman"/>
          <w:sz w:val="24"/>
          <w:szCs w:val="24"/>
        </w:rPr>
        <w:t xml:space="preserve"> with a stainless steel core in the conductor. </w:t>
      </w:r>
      <w:r w:rsidR="008F0F39" w:rsidRPr="00204743">
        <w:rPr>
          <w:rFonts w:ascii="Times New Roman" w:hAnsi="Times New Roman" w:cs="Times New Roman"/>
          <w:sz w:val="24"/>
          <w:szCs w:val="24"/>
        </w:rPr>
        <w:t>Compared to anothe</w:t>
      </w:r>
      <w:r w:rsidR="008F0F39">
        <w:rPr>
          <w:rFonts w:ascii="Times New Roman" w:hAnsi="Times New Roman" w:cs="Times New Roman"/>
          <w:sz w:val="24"/>
          <w:szCs w:val="24"/>
        </w:rPr>
        <w:t xml:space="preserve">r mirror magnet (HQM04) quench current in MQXFSM1 is even less sensitive to </w:t>
      </w:r>
      <w:r w:rsidR="0062450C">
        <w:rPr>
          <w:rFonts w:ascii="Times New Roman" w:hAnsi="Times New Roman" w:cs="Times New Roman"/>
          <w:sz w:val="24"/>
          <w:szCs w:val="24"/>
        </w:rPr>
        <w:t>the ramp rate change. B</w:t>
      </w:r>
      <w:r w:rsidR="008F0F39">
        <w:rPr>
          <w:rFonts w:ascii="Times New Roman" w:hAnsi="Times New Roman" w:cs="Times New Roman"/>
          <w:sz w:val="24"/>
          <w:szCs w:val="24"/>
        </w:rPr>
        <w:t xml:space="preserve">oth </w:t>
      </w:r>
      <w:r w:rsidR="0062450C">
        <w:rPr>
          <w:rFonts w:ascii="Times New Roman" w:hAnsi="Times New Roman" w:cs="Times New Roman"/>
          <w:sz w:val="24"/>
          <w:szCs w:val="24"/>
        </w:rPr>
        <w:t xml:space="preserve">mirror </w:t>
      </w:r>
      <w:r w:rsidR="008F0F39">
        <w:rPr>
          <w:rFonts w:ascii="Times New Roman" w:hAnsi="Times New Roman" w:cs="Times New Roman"/>
          <w:sz w:val="24"/>
          <w:szCs w:val="24"/>
        </w:rPr>
        <w:t xml:space="preserve">magnets show </w:t>
      </w:r>
      <w:r w:rsidRPr="00204743">
        <w:rPr>
          <w:rFonts w:ascii="Times New Roman" w:hAnsi="Times New Roman" w:cs="Times New Roman"/>
          <w:sz w:val="24"/>
          <w:szCs w:val="24"/>
        </w:rPr>
        <w:t>ch</w:t>
      </w:r>
      <w:r w:rsidR="008F0F39">
        <w:rPr>
          <w:rFonts w:ascii="Times New Roman" w:hAnsi="Times New Roman" w:cs="Times New Roman"/>
          <w:sz w:val="24"/>
          <w:szCs w:val="24"/>
        </w:rPr>
        <w:t>ange of slope at around 200 A/s</w:t>
      </w:r>
      <w:r w:rsidRPr="00204743">
        <w:rPr>
          <w:rFonts w:ascii="Times New Roman" w:hAnsi="Times New Roman" w:cs="Times New Roman"/>
          <w:sz w:val="24"/>
          <w:szCs w:val="24"/>
        </w:rPr>
        <w:t xml:space="preserve">. </w:t>
      </w:r>
    </w:p>
    <w:p w:rsidR="001D4E41" w:rsidRPr="00204743" w:rsidRDefault="001D4E41" w:rsidP="00543179">
      <w:pPr>
        <w:spacing w:after="0"/>
        <w:ind w:firstLine="360"/>
        <w:jc w:val="both"/>
        <w:rPr>
          <w:rFonts w:ascii="Times New Roman" w:hAnsi="Times New Roman" w:cs="Times New Roman"/>
          <w:sz w:val="24"/>
          <w:szCs w:val="24"/>
        </w:rPr>
      </w:pPr>
      <w:r w:rsidRPr="00204743">
        <w:rPr>
          <w:rFonts w:ascii="Times New Roman" w:hAnsi="Times New Roman" w:cs="Times New Roman"/>
          <w:sz w:val="24"/>
          <w:szCs w:val="24"/>
        </w:rPr>
        <w:t xml:space="preserve">In addition, MQXFSM1 did not quench </w:t>
      </w:r>
      <w:r w:rsidR="008F0F39">
        <w:rPr>
          <w:rFonts w:ascii="Times New Roman" w:hAnsi="Times New Roman" w:cs="Times New Roman"/>
          <w:sz w:val="24"/>
          <w:szCs w:val="24"/>
        </w:rPr>
        <w:t xml:space="preserve">when ramped </w:t>
      </w:r>
      <w:r w:rsidR="0062450C">
        <w:rPr>
          <w:rFonts w:ascii="Times New Roman" w:hAnsi="Times New Roman" w:cs="Times New Roman"/>
          <w:sz w:val="24"/>
          <w:szCs w:val="24"/>
        </w:rPr>
        <w:t xml:space="preserve">down </w:t>
      </w:r>
      <w:r w:rsidR="008F0F39">
        <w:rPr>
          <w:rFonts w:ascii="Times New Roman" w:hAnsi="Times New Roman" w:cs="Times New Roman"/>
          <w:sz w:val="24"/>
          <w:szCs w:val="24"/>
        </w:rPr>
        <w:t>from 18 kA flat top (85% of SSL at 1.9 K) at 300 A/s</w:t>
      </w:r>
      <w:r w:rsidRPr="00204743">
        <w:rPr>
          <w:rFonts w:ascii="Times New Roman" w:hAnsi="Times New Roman" w:cs="Times New Roman"/>
          <w:sz w:val="24"/>
          <w:szCs w:val="24"/>
        </w:rPr>
        <w:t xml:space="preserve">. </w:t>
      </w:r>
    </w:p>
    <w:p w:rsidR="00F82F62" w:rsidRPr="00204743" w:rsidRDefault="00F82F62" w:rsidP="00770FDA">
      <w:pPr>
        <w:jc w:val="both"/>
        <w:rPr>
          <w:rFonts w:ascii="Times New Roman" w:hAnsi="Times New Roman" w:cs="Times New Roman"/>
          <w:sz w:val="24"/>
          <w:szCs w:val="24"/>
        </w:rPr>
      </w:pPr>
    </w:p>
    <w:p w:rsidR="00FB467F" w:rsidRPr="00232054" w:rsidRDefault="00FB467F" w:rsidP="00204743">
      <w:pPr>
        <w:jc w:val="center"/>
        <w:rPr>
          <w:rFonts w:ascii="Times New Roman" w:hAnsi="Times New Roman" w:cs="Times New Roman"/>
          <w:sz w:val="28"/>
          <w:szCs w:val="28"/>
        </w:rPr>
      </w:pPr>
      <w:r w:rsidRPr="00232054">
        <w:rPr>
          <w:rFonts w:ascii="Times New Roman" w:hAnsi="Times New Roman" w:cs="Times New Roman"/>
          <w:noProof/>
          <w:sz w:val="28"/>
          <w:szCs w:val="28"/>
        </w:rPr>
        <w:drawing>
          <wp:inline distT="0" distB="0" distL="0" distR="0" wp14:anchorId="6B950156" wp14:editId="4E614131">
            <wp:extent cx="3573950" cy="2686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305" cy="2708112"/>
                    </a:xfrm>
                    <a:prstGeom prst="rect">
                      <a:avLst/>
                    </a:prstGeom>
                    <a:noFill/>
                  </pic:spPr>
                </pic:pic>
              </a:graphicData>
            </a:graphic>
          </wp:inline>
        </w:drawing>
      </w:r>
    </w:p>
    <w:p w:rsidR="00FB467F" w:rsidRPr="00204743" w:rsidRDefault="00645A12" w:rsidP="00770FDA">
      <w:pPr>
        <w:jc w:val="center"/>
        <w:rPr>
          <w:rFonts w:ascii="Times New Roman" w:hAnsi="Times New Roman" w:cs="Times New Roman"/>
          <w:sz w:val="20"/>
          <w:szCs w:val="20"/>
        </w:rPr>
      </w:pPr>
      <w:r>
        <w:rPr>
          <w:rFonts w:ascii="Times New Roman" w:hAnsi="Times New Roman" w:cs="Times New Roman"/>
          <w:sz w:val="20"/>
          <w:szCs w:val="20"/>
        </w:rPr>
        <w:t>Fig. 8</w:t>
      </w:r>
      <w:r w:rsidR="00B67626" w:rsidRPr="00204743">
        <w:rPr>
          <w:rFonts w:ascii="Times New Roman" w:hAnsi="Times New Roman" w:cs="Times New Roman"/>
          <w:sz w:val="20"/>
          <w:szCs w:val="20"/>
        </w:rPr>
        <w:t xml:space="preserve">. </w:t>
      </w:r>
      <w:r w:rsidRPr="00204743">
        <w:rPr>
          <w:rFonts w:ascii="Times New Roman" w:hAnsi="Times New Roman" w:cs="Times New Roman"/>
          <w:sz w:val="20"/>
          <w:szCs w:val="20"/>
        </w:rPr>
        <w:t>MQXFSM1</w:t>
      </w:r>
      <w:r>
        <w:rPr>
          <w:rFonts w:ascii="Times New Roman" w:hAnsi="Times New Roman" w:cs="Times New Roman"/>
          <w:sz w:val="20"/>
          <w:szCs w:val="20"/>
        </w:rPr>
        <w:t xml:space="preserve"> ramp rate dependence</w:t>
      </w:r>
      <w:r w:rsidR="00B67626" w:rsidRPr="00204743">
        <w:rPr>
          <w:rFonts w:ascii="Times New Roman" w:hAnsi="Times New Roman" w:cs="Times New Roman"/>
          <w:sz w:val="20"/>
          <w:szCs w:val="20"/>
        </w:rPr>
        <w:t xml:space="preserve"> com</w:t>
      </w:r>
      <w:r>
        <w:rPr>
          <w:rFonts w:ascii="Times New Roman" w:hAnsi="Times New Roman" w:cs="Times New Roman"/>
          <w:sz w:val="20"/>
          <w:szCs w:val="20"/>
        </w:rPr>
        <w:t>pared to HQM04 mirror magnet</w:t>
      </w:r>
    </w:p>
    <w:p w:rsidR="00B67626" w:rsidRPr="00204743" w:rsidRDefault="00B67626" w:rsidP="00FB467F">
      <w:pPr>
        <w:rPr>
          <w:rFonts w:ascii="Times New Roman" w:hAnsi="Times New Roman" w:cs="Times New Roman"/>
          <w:sz w:val="32"/>
          <w:szCs w:val="32"/>
        </w:rPr>
      </w:pPr>
    </w:p>
    <w:p w:rsidR="00B67626" w:rsidRPr="00FA41AB" w:rsidRDefault="00B67626" w:rsidP="00FB467F">
      <w:pPr>
        <w:pStyle w:val="ListParagraph"/>
        <w:numPr>
          <w:ilvl w:val="0"/>
          <w:numId w:val="1"/>
        </w:numPr>
        <w:jc w:val="center"/>
        <w:rPr>
          <w:rFonts w:ascii="Times New Roman" w:hAnsi="Times New Roman" w:cs="Times New Roman"/>
          <w:sz w:val="32"/>
          <w:szCs w:val="32"/>
        </w:rPr>
      </w:pPr>
      <w:r w:rsidRPr="00204743">
        <w:rPr>
          <w:rFonts w:ascii="Times New Roman" w:hAnsi="Times New Roman" w:cs="Times New Roman"/>
          <w:sz w:val="32"/>
          <w:szCs w:val="32"/>
        </w:rPr>
        <w:t>Temperature dependence</w:t>
      </w:r>
    </w:p>
    <w:p w:rsidR="003D44B0" w:rsidRPr="00204743" w:rsidRDefault="00453E0C" w:rsidP="00204743">
      <w:pPr>
        <w:jc w:val="both"/>
        <w:rPr>
          <w:rFonts w:ascii="Times New Roman" w:hAnsi="Times New Roman" w:cs="Times New Roman"/>
          <w:sz w:val="24"/>
          <w:szCs w:val="24"/>
        </w:rPr>
      </w:pPr>
      <w:r>
        <w:rPr>
          <w:rFonts w:ascii="Times New Roman" w:hAnsi="Times New Roman" w:cs="Times New Roman"/>
          <w:sz w:val="24"/>
          <w:szCs w:val="24"/>
        </w:rPr>
        <w:t xml:space="preserve">The temperature dependence </w:t>
      </w:r>
      <w:r w:rsidR="00E859B7">
        <w:rPr>
          <w:rFonts w:ascii="Times New Roman" w:hAnsi="Times New Roman" w:cs="Times New Roman"/>
          <w:sz w:val="24"/>
          <w:szCs w:val="24"/>
        </w:rPr>
        <w:t>of quench current</w:t>
      </w:r>
      <w:r w:rsidR="00FC65FF">
        <w:rPr>
          <w:rFonts w:ascii="Times New Roman" w:hAnsi="Times New Roman" w:cs="Times New Roman"/>
          <w:sz w:val="24"/>
          <w:szCs w:val="24"/>
        </w:rPr>
        <w:t xml:space="preserve"> </w:t>
      </w:r>
      <w:r w:rsidR="00EF7CDB">
        <w:rPr>
          <w:rFonts w:ascii="Times New Roman" w:hAnsi="Times New Roman" w:cs="Times New Roman"/>
          <w:sz w:val="24"/>
          <w:szCs w:val="24"/>
        </w:rPr>
        <w:t>is another demonstr</w:t>
      </w:r>
      <w:r w:rsidR="00E859B7">
        <w:rPr>
          <w:rFonts w:ascii="Times New Roman" w:hAnsi="Times New Roman" w:cs="Times New Roman"/>
          <w:sz w:val="24"/>
          <w:szCs w:val="24"/>
        </w:rPr>
        <w:t>ation of</w:t>
      </w:r>
      <w:r w:rsidR="008C47F9" w:rsidRPr="00204743">
        <w:rPr>
          <w:rFonts w:ascii="Times New Roman" w:hAnsi="Times New Roman" w:cs="Times New Roman"/>
          <w:sz w:val="24"/>
          <w:szCs w:val="24"/>
        </w:rPr>
        <w:t xml:space="preserve"> reached </w:t>
      </w:r>
      <w:r w:rsidR="00EF7CDB">
        <w:rPr>
          <w:rFonts w:ascii="Times New Roman" w:hAnsi="Times New Roman" w:cs="Times New Roman"/>
          <w:sz w:val="24"/>
          <w:szCs w:val="24"/>
        </w:rPr>
        <w:t>limits for the magnet</w:t>
      </w:r>
      <w:r w:rsidR="00E859B7">
        <w:rPr>
          <w:rFonts w:ascii="Times New Roman" w:hAnsi="Times New Roman" w:cs="Times New Roman"/>
          <w:sz w:val="24"/>
          <w:szCs w:val="24"/>
        </w:rPr>
        <w:t xml:space="preserve"> performance. MQXFSM1 temperature dependence is shown in</w:t>
      </w:r>
      <w:r w:rsidR="00FC65FF">
        <w:rPr>
          <w:rFonts w:ascii="Times New Roman" w:hAnsi="Times New Roman" w:cs="Times New Roman"/>
          <w:sz w:val="24"/>
          <w:szCs w:val="24"/>
        </w:rPr>
        <w:t xml:space="preserve"> Fig.</w:t>
      </w:r>
      <w:r w:rsidR="00EF7CDB">
        <w:rPr>
          <w:rFonts w:ascii="Times New Roman" w:hAnsi="Times New Roman" w:cs="Times New Roman"/>
          <w:sz w:val="24"/>
          <w:szCs w:val="24"/>
        </w:rPr>
        <w:t xml:space="preserve"> 9</w:t>
      </w:r>
      <w:r w:rsidR="008C47F9" w:rsidRPr="00204743">
        <w:rPr>
          <w:rFonts w:ascii="Times New Roman" w:hAnsi="Times New Roman" w:cs="Times New Roman"/>
          <w:sz w:val="24"/>
          <w:szCs w:val="24"/>
        </w:rPr>
        <w:t>.</w:t>
      </w:r>
    </w:p>
    <w:p w:rsidR="008C47F9" w:rsidRPr="00232054" w:rsidRDefault="003F6CAC" w:rsidP="003F6CAC">
      <w:pPr>
        <w:jc w:val="center"/>
        <w:rPr>
          <w:rFonts w:ascii="Times New Roman" w:hAnsi="Times New Roman" w:cs="Times New Roman"/>
          <w:sz w:val="28"/>
          <w:szCs w:val="28"/>
        </w:rPr>
      </w:pPr>
      <w:r>
        <w:rPr>
          <w:noProof/>
        </w:rPr>
        <w:drawing>
          <wp:inline distT="0" distB="0" distL="0" distR="0" wp14:anchorId="3F5B2980" wp14:editId="582706E6">
            <wp:extent cx="4517617" cy="24955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4520909" cy="2497369"/>
                    </a:xfrm>
                    <a:prstGeom prst="rect">
                      <a:avLst/>
                    </a:prstGeom>
                  </pic:spPr>
                </pic:pic>
              </a:graphicData>
            </a:graphic>
          </wp:inline>
        </w:drawing>
      </w:r>
    </w:p>
    <w:p w:rsidR="003D44B0" w:rsidRPr="00204743" w:rsidRDefault="00FC65FF" w:rsidP="00FC65FF">
      <w:pPr>
        <w:jc w:val="center"/>
        <w:rPr>
          <w:rFonts w:ascii="Times New Roman" w:hAnsi="Times New Roman" w:cs="Times New Roman"/>
          <w:sz w:val="20"/>
          <w:szCs w:val="20"/>
        </w:rPr>
      </w:pPr>
      <w:r>
        <w:rPr>
          <w:rFonts w:ascii="Times New Roman" w:hAnsi="Times New Roman" w:cs="Times New Roman"/>
          <w:sz w:val="20"/>
          <w:szCs w:val="20"/>
        </w:rPr>
        <w:t>Fig. 9</w:t>
      </w:r>
      <w:r w:rsidR="003D44B0" w:rsidRPr="00204743">
        <w:rPr>
          <w:rFonts w:ascii="Times New Roman" w:hAnsi="Times New Roman" w:cs="Times New Roman"/>
          <w:sz w:val="20"/>
          <w:szCs w:val="20"/>
        </w:rPr>
        <w:t>. Temperature dependence of the</w:t>
      </w:r>
      <w:r>
        <w:rPr>
          <w:rFonts w:ascii="Times New Roman" w:hAnsi="Times New Roman" w:cs="Times New Roman"/>
          <w:sz w:val="20"/>
          <w:szCs w:val="20"/>
        </w:rPr>
        <w:t xml:space="preserve"> quench current in MQXFSM1</w:t>
      </w:r>
    </w:p>
    <w:p w:rsidR="00A416BD" w:rsidRPr="00435099" w:rsidRDefault="003D44B0" w:rsidP="00435099">
      <w:pPr>
        <w:jc w:val="both"/>
        <w:rPr>
          <w:rFonts w:ascii="Times New Roman" w:hAnsi="Times New Roman" w:cs="Times New Roman"/>
          <w:sz w:val="24"/>
          <w:szCs w:val="24"/>
        </w:rPr>
      </w:pPr>
      <w:r w:rsidRPr="00204743">
        <w:rPr>
          <w:rFonts w:ascii="Times New Roman" w:hAnsi="Times New Roman" w:cs="Times New Roman"/>
          <w:sz w:val="24"/>
          <w:szCs w:val="24"/>
        </w:rPr>
        <w:t xml:space="preserve">In contrast to the HQM04 mirror magnet MQXFSM1 shows </w:t>
      </w:r>
      <w:r w:rsidR="00B63836">
        <w:rPr>
          <w:rFonts w:ascii="Times New Roman" w:hAnsi="Times New Roman" w:cs="Times New Roman"/>
          <w:sz w:val="24"/>
          <w:szCs w:val="24"/>
        </w:rPr>
        <w:t xml:space="preserve">little or </w:t>
      </w:r>
      <w:r w:rsidRPr="00204743">
        <w:rPr>
          <w:rFonts w:ascii="Times New Roman" w:hAnsi="Times New Roman" w:cs="Times New Roman"/>
          <w:sz w:val="24"/>
          <w:szCs w:val="24"/>
        </w:rPr>
        <w:t>no dependence of</w:t>
      </w:r>
      <w:r w:rsidR="00FA41AB">
        <w:rPr>
          <w:rFonts w:ascii="Times New Roman" w:hAnsi="Times New Roman" w:cs="Times New Roman"/>
          <w:sz w:val="24"/>
          <w:szCs w:val="24"/>
        </w:rPr>
        <w:t xml:space="preserve"> Iq/I</w:t>
      </w:r>
      <w:r w:rsidR="00FA41AB" w:rsidRPr="00FA41AB">
        <w:rPr>
          <w:rFonts w:ascii="Times New Roman" w:hAnsi="Times New Roman" w:cs="Times New Roman"/>
          <w:sz w:val="24"/>
          <w:szCs w:val="24"/>
          <w:vertAlign w:val="subscript"/>
        </w:rPr>
        <w:t>SSL</w:t>
      </w:r>
      <w:r w:rsidRPr="00204743">
        <w:rPr>
          <w:rFonts w:ascii="Times New Roman" w:hAnsi="Times New Roman" w:cs="Times New Roman"/>
          <w:sz w:val="24"/>
          <w:szCs w:val="24"/>
        </w:rPr>
        <w:t xml:space="preserve"> on </w:t>
      </w:r>
      <w:r w:rsidR="00B10312">
        <w:rPr>
          <w:rFonts w:ascii="Times New Roman" w:hAnsi="Times New Roman" w:cs="Times New Roman"/>
          <w:sz w:val="24"/>
          <w:szCs w:val="24"/>
        </w:rPr>
        <w:t xml:space="preserve">the temperature. </w:t>
      </w:r>
      <w:r w:rsidR="00435099">
        <w:rPr>
          <w:rFonts w:ascii="Times New Roman" w:hAnsi="Times New Roman" w:cs="Times New Roman"/>
          <w:sz w:val="24"/>
          <w:szCs w:val="24"/>
        </w:rPr>
        <w:t>Q</w:t>
      </w:r>
      <w:r w:rsidR="00B10312">
        <w:rPr>
          <w:rFonts w:ascii="Times New Roman" w:hAnsi="Times New Roman" w:cs="Times New Roman"/>
          <w:sz w:val="24"/>
          <w:szCs w:val="24"/>
        </w:rPr>
        <w:t>uenches at different temperatures originated from</w:t>
      </w:r>
      <w:r w:rsidRPr="00204743">
        <w:rPr>
          <w:rFonts w:ascii="Times New Roman" w:hAnsi="Times New Roman" w:cs="Times New Roman"/>
          <w:sz w:val="24"/>
          <w:szCs w:val="24"/>
        </w:rPr>
        <w:t xml:space="preserve"> the same </w:t>
      </w:r>
      <w:r w:rsidR="00B10312">
        <w:rPr>
          <w:rFonts w:ascii="Times New Roman" w:hAnsi="Times New Roman" w:cs="Times New Roman"/>
          <w:sz w:val="24"/>
          <w:szCs w:val="24"/>
        </w:rPr>
        <w:t>location between the A3-A4 and A4-</w:t>
      </w:r>
      <w:r w:rsidRPr="00204743">
        <w:rPr>
          <w:rFonts w:ascii="Times New Roman" w:hAnsi="Times New Roman" w:cs="Times New Roman"/>
          <w:sz w:val="24"/>
          <w:szCs w:val="24"/>
        </w:rPr>
        <w:t>A5 segments</w:t>
      </w:r>
      <w:r w:rsidR="00435099">
        <w:rPr>
          <w:rFonts w:ascii="Times New Roman" w:hAnsi="Times New Roman" w:cs="Times New Roman"/>
          <w:sz w:val="24"/>
          <w:szCs w:val="24"/>
        </w:rPr>
        <w:t>, similar to the</w:t>
      </w:r>
      <w:r w:rsidR="00435099" w:rsidRPr="00204743">
        <w:rPr>
          <w:rFonts w:ascii="Times New Roman" w:hAnsi="Times New Roman" w:cs="Times New Roman"/>
          <w:sz w:val="24"/>
          <w:szCs w:val="24"/>
        </w:rPr>
        <w:t xml:space="preserve"> train</w:t>
      </w:r>
      <w:r w:rsidR="00435099">
        <w:rPr>
          <w:rFonts w:ascii="Times New Roman" w:hAnsi="Times New Roman" w:cs="Times New Roman"/>
          <w:sz w:val="24"/>
          <w:szCs w:val="24"/>
        </w:rPr>
        <w:t>ing quenches</w:t>
      </w:r>
      <w:r w:rsidR="00B10312">
        <w:rPr>
          <w:rFonts w:ascii="Times New Roman" w:hAnsi="Times New Roman" w:cs="Times New Roman"/>
          <w:sz w:val="24"/>
          <w:szCs w:val="24"/>
        </w:rPr>
        <w:t xml:space="preserve">. </w:t>
      </w:r>
      <w:r w:rsidR="00A416BD" w:rsidRPr="00204743">
        <w:rPr>
          <w:rFonts w:ascii="Times New Roman" w:hAnsi="Times New Roman" w:cs="Times New Roman"/>
          <w:sz w:val="24"/>
          <w:szCs w:val="24"/>
        </w:rPr>
        <w:t>QA</w:t>
      </w:r>
      <w:r w:rsidR="00B10312">
        <w:rPr>
          <w:rFonts w:ascii="Times New Roman" w:hAnsi="Times New Roman" w:cs="Times New Roman"/>
          <w:sz w:val="24"/>
          <w:szCs w:val="24"/>
        </w:rPr>
        <w:t xml:space="preserve"> segments #1 and #</w:t>
      </w:r>
      <w:r w:rsidRPr="00204743">
        <w:rPr>
          <w:rFonts w:ascii="Times New Roman" w:hAnsi="Times New Roman" w:cs="Times New Roman"/>
          <w:sz w:val="24"/>
          <w:szCs w:val="24"/>
        </w:rPr>
        <w:t>2</w:t>
      </w:r>
      <w:r w:rsidR="00A416BD" w:rsidRPr="00204743">
        <w:rPr>
          <w:rFonts w:ascii="Times New Roman" w:hAnsi="Times New Roman" w:cs="Times New Roman"/>
          <w:sz w:val="24"/>
          <w:szCs w:val="24"/>
        </w:rPr>
        <w:t xml:space="preserve"> </w:t>
      </w:r>
      <w:r w:rsidR="00F62D2F">
        <w:rPr>
          <w:rFonts w:ascii="Times New Roman" w:hAnsi="Times New Roman" w:cs="Times New Roman"/>
          <w:sz w:val="24"/>
          <w:szCs w:val="24"/>
        </w:rPr>
        <w:t>were detecting first these quenches.</w:t>
      </w:r>
    </w:p>
    <w:p w:rsidR="00E61DE9" w:rsidRPr="00232054" w:rsidRDefault="00E61DE9" w:rsidP="008C47F9">
      <w:pPr>
        <w:rPr>
          <w:rFonts w:ascii="Times New Roman" w:hAnsi="Times New Roman" w:cs="Times New Roman"/>
          <w:sz w:val="28"/>
          <w:szCs w:val="28"/>
        </w:rPr>
      </w:pPr>
    </w:p>
    <w:p w:rsidR="00A416BD" w:rsidRPr="00033CD6" w:rsidRDefault="00A416BD" w:rsidP="008703E9">
      <w:pPr>
        <w:pStyle w:val="ListParagraph"/>
        <w:numPr>
          <w:ilvl w:val="0"/>
          <w:numId w:val="1"/>
        </w:numPr>
        <w:jc w:val="center"/>
        <w:rPr>
          <w:rFonts w:ascii="Times New Roman" w:hAnsi="Times New Roman" w:cs="Times New Roman"/>
          <w:sz w:val="32"/>
          <w:szCs w:val="32"/>
        </w:rPr>
      </w:pPr>
      <w:r w:rsidRPr="00033CD6">
        <w:rPr>
          <w:rFonts w:ascii="Times New Roman" w:hAnsi="Times New Roman" w:cs="Times New Roman"/>
          <w:sz w:val="32"/>
          <w:szCs w:val="32"/>
        </w:rPr>
        <w:t>Holding current tests</w:t>
      </w:r>
    </w:p>
    <w:p w:rsidR="00F62D2F" w:rsidRDefault="00507B86" w:rsidP="00507B86">
      <w:pPr>
        <w:spacing w:after="0"/>
        <w:ind w:firstLine="360"/>
        <w:jc w:val="both"/>
        <w:rPr>
          <w:rFonts w:ascii="Times New Roman" w:hAnsi="Times New Roman" w:cs="Times New Roman"/>
          <w:sz w:val="24"/>
          <w:szCs w:val="24"/>
        </w:rPr>
      </w:pPr>
      <w:r>
        <w:rPr>
          <w:rFonts w:ascii="Times New Roman" w:hAnsi="Times New Roman" w:cs="Times New Roman"/>
          <w:sz w:val="24"/>
          <w:szCs w:val="24"/>
        </w:rPr>
        <w:t>These</w:t>
      </w:r>
      <w:r w:rsidR="00F62D2F">
        <w:rPr>
          <w:rFonts w:ascii="Times New Roman" w:hAnsi="Times New Roman" w:cs="Times New Roman"/>
          <w:sz w:val="24"/>
          <w:szCs w:val="24"/>
        </w:rPr>
        <w:t xml:space="preserve"> test</w:t>
      </w:r>
      <w:r>
        <w:rPr>
          <w:rFonts w:ascii="Times New Roman" w:hAnsi="Times New Roman" w:cs="Times New Roman"/>
          <w:sz w:val="24"/>
          <w:szCs w:val="24"/>
        </w:rPr>
        <w:t>s demonstrate</w:t>
      </w:r>
      <w:r w:rsidR="00F62D2F">
        <w:rPr>
          <w:rFonts w:ascii="Times New Roman" w:hAnsi="Times New Roman" w:cs="Times New Roman"/>
          <w:sz w:val="24"/>
          <w:szCs w:val="24"/>
        </w:rPr>
        <w:t xml:space="preserve"> capability of the magnet to hold high currents</w:t>
      </w:r>
      <w:r>
        <w:rPr>
          <w:rFonts w:ascii="Times New Roman" w:hAnsi="Times New Roman" w:cs="Times New Roman"/>
          <w:sz w:val="24"/>
          <w:szCs w:val="24"/>
        </w:rPr>
        <w:t>, close to or exceeding the nominal current value,</w:t>
      </w:r>
      <w:r w:rsidR="00F62D2F">
        <w:rPr>
          <w:rFonts w:ascii="Times New Roman" w:hAnsi="Times New Roman" w:cs="Times New Roman"/>
          <w:sz w:val="24"/>
          <w:szCs w:val="24"/>
        </w:rPr>
        <w:t xml:space="preserve"> for an extended time period</w:t>
      </w:r>
      <w:r>
        <w:rPr>
          <w:rFonts w:ascii="Times New Roman" w:hAnsi="Times New Roman" w:cs="Times New Roman"/>
          <w:sz w:val="24"/>
          <w:szCs w:val="24"/>
        </w:rPr>
        <w:t>.</w:t>
      </w:r>
    </w:p>
    <w:p w:rsidR="00A416BD" w:rsidRPr="00B93698" w:rsidRDefault="00A416BD" w:rsidP="00507B86">
      <w:pPr>
        <w:spacing w:after="0"/>
        <w:ind w:firstLine="360"/>
        <w:jc w:val="both"/>
        <w:rPr>
          <w:rFonts w:ascii="Times New Roman" w:hAnsi="Times New Roman" w:cs="Times New Roman"/>
          <w:sz w:val="24"/>
          <w:szCs w:val="24"/>
        </w:rPr>
      </w:pPr>
      <w:r w:rsidRPr="00B93698">
        <w:rPr>
          <w:rFonts w:ascii="Times New Roman" w:hAnsi="Times New Roman" w:cs="Times New Roman"/>
          <w:sz w:val="24"/>
          <w:szCs w:val="24"/>
        </w:rPr>
        <w:t>Two attempts were made for holding th</w:t>
      </w:r>
      <w:r w:rsidR="00C7780B">
        <w:rPr>
          <w:rFonts w:ascii="Times New Roman" w:hAnsi="Times New Roman" w:cs="Times New Roman"/>
          <w:sz w:val="24"/>
          <w:szCs w:val="24"/>
        </w:rPr>
        <w:t>e current for two hours. At 4.5K this</w:t>
      </w:r>
      <w:r w:rsidRPr="00B93698">
        <w:rPr>
          <w:rFonts w:ascii="Times New Roman" w:hAnsi="Times New Roman" w:cs="Times New Roman"/>
          <w:sz w:val="24"/>
          <w:szCs w:val="24"/>
        </w:rPr>
        <w:t xml:space="preserve"> test was performed at 16.5 kA </w:t>
      </w:r>
      <w:r w:rsidR="00AA0E74">
        <w:rPr>
          <w:rFonts w:ascii="Times New Roman" w:hAnsi="Times New Roman" w:cs="Times New Roman"/>
          <w:sz w:val="24"/>
          <w:szCs w:val="24"/>
        </w:rPr>
        <w:t xml:space="preserve">(88% of SSL) </w:t>
      </w:r>
      <w:r w:rsidRPr="00B93698">
        <w:rPr>
          <w:rFonts w:ascii="Times New Roman" w:hAnsi="Times New Roman" w:cs="Times New Roman"/>
          <w:sz w:val="24"/>
          <w:szCs w:val="24"/>
        </w:rPr>
        <w:t>and after two hours the curr</w:t>
      </w:r>
      <w:r w:rsidR="00C7780B">
        <w:rPr>
          <w:rFonts w:ascii="Times New Roman" w:hAnsi="Times New Roman" w:cs="Times New Roman"/>
          <w:sz w:val="24"/>
          <w:szCs w:val="24"/>
        </w:rPr>
        <w:t xml:space="preserve">ent was ramped down. At 1.9 K </w:t>
      </w:r>
      <w:r w:rsidRPr="00B93698">
        <w:rPr>
          <w:rFonts w:ascii="Times New Roman" w:hAnsi="Times New Roman" w:cs="Times New Roman"/>
          <w:sz w:val="24"/>
          <w:szCs w:val="24"/>
        </w:rPr>
        <w:t xml:space="preserve">test was performed at 17.8 kA </w:t>
      </w:r>
      <w:r w:rsidR="00AA0E74">
        <w:rPr>
          <w:rFonts w:ascii="Times New Roman" w:hAnsi="Times New Roman" w:cs="Times New Roman"/>
          <w:sz w:val="24"/>
          <w:szCs w:val="24"/>
        </w:rPr>
        <w:t xml:space="preserve">(85% of SSL) </w:t>
      </w:r>
      <w:r w:rsidRPr="00B93698">
        <w:rPr>
          <w:rFonts w:ascii="Times New Roman" w:hAnsi="Times New Roman" w:cs="Times New Roman"/>
          <w:sz w:val="24"/>
          <w:szCs w:val="24"/>
        </w:rPr>
        <w:t>and the current wa</w:t>
      </w:r>
      <w:r w:rsidR="00C7780B">
        <w:rPr>
          <w:rFonts w:ascii="Times New Roman" w:hAnsi="Times New Roman" w:cs="Times New Roman"/>
          <w:sz w:val="24"/>
          <w:szCs w:val="24"/>
        </w:rPr>
        <w:t>s held</w:t>
      </w:r>
      <w:r w:rsidR="0089415A">
        <w:rPr>
          <w:rFonts w:ascii="Times New Roman" w:hAnsi="Times New Roman" w:cs="Times New Roman"/>
          <w:sz w:val="24"/>
          <w:szCs w:val="24"/>
        </w:rPr>
        <w:t xml:space="preserve"> for two hours. However during</w:t>
      </w:r>
      <w:r w:rsidR="00C7780B">
        <w:rPr>
          <w:rFonts w:ascii="Times New Roman" w:hAnsi="Times New Roman" w:cs="Times New Roman"/>
          <w:sz w:val="24"/>
          <w:szCs w:val="24"/>
        </w:rPr>
        <w:t xml:space="preserve"> ramp down at 20 A/s</w:t>
      </w:r>
      <w:r w:rsidRPr="00B93698">
        <w:rPr>
          <w:rFonts w:ascii="Times New Roman" w:hAnsi="Times New Roman" w:cs="Times New Roman"/>
          <w:sz w:val="24"/>
          <w:szCs w:val="24"/>
        </w:rPr>
        <w:t xml:space="preserve"> a quench develo</w:t>
      </w:r>
      <w:r w:rsidR="0089415A">
        <w:rPr>
          <w:rFonts w:ascii="Times New Roman" w:hAnsi="Times New Roman" w:cs="Times New Roman"/>
          <w:sz w:val="24"/>
          <w:szCs w:val="24"/>
        </w:rPr>
        <w:t>ped</w:t>
      </w:r>
      <w:r w:rsidRPr="00B93698">
        <w:rPr>
          <w:rFonts w:ascii="Times New Roman" w:hAnsi="Times New Roman" w:cs="Times New Roman"/>
          <w:sz w:val="24"/>
          <w:szCs w:val="24"/>
        </w:rPr>
        <w:t xml:space="preserve"> at 17576 A. The quench </w:t>
      </w:r>
      <w:r w:rsidR="0089415A">
        <w:rPr>
          <w:rFonts w:ascii="Times New Roman" w:hAnsi="Times New Roman" w:cs="Times New Roman"/>
          <w:sz w:val="24"/>
          <w:szCs w:val="24"/>
        </w:rPr>
        <w:t xml:space="preserve">origin </w:t>
      </w:r>
      <w:r w:rsidR="002C164B">
        <w:rPr>
          <w:rFonts w:ascii="Times New Roman" w:hAnsi="Times New Roman" w:cs="Times New Roman"/>
          <w:sz w:val="24"/>
          <w:szCs w:val="24"/>
        </w:rPr>
        <w:t>was</w:t>
      </w:r>
      <w:r w:rsidRPr="00B93698">
        <w:rPr>
          <w:rFonts w:ascii="Times New Roman" w:hAnsi="Times New Roman" w:cs="Times New Roman"/>
          <w:sz w:val="24"/>
          <w:szCs w:val="24"/>
        </w:rPr>
        <w:t xml:space="preserve"> </w:t>
      </w:r>
      <w:r w:rsidR="005E30FC">
        <w:rPr>
          <w:rFonts w:ascii="Times New Roman" w:hAnsi="Times New Roman" w:cs="Times New Roman"/>
          <w:sz w:val="24"/>
          <w:szCs w:val="24"/>
        </w:rPr>
        <w:t xml:space="preserve">in </w:t>
      </w:r>
      <w:r w:rsidR="002C164B">
        <w:rPr>
          <w:rFonts w:ascii="Times New Roman" w:hAnsi="Times New Roman" w:cs="Times New Roman"/>
          <w:sz w:val="24"/>
          <w:szCs w:val="24"/>
        </w:rPr>
        <w:t xml:space="preserve">the inner layer </w:t>
      </w:r>
      <w:r w:rsidR="005E30FC">
        <w:rPr>
          <w:rFonts w:ascii="Times New Roman" w:hAnsi="Times New Roman" w:cs="Times New Roman"/>
          <w:sz w:val="24"/>
          <w:szCs w:val="24"/>
        </w:rPr>
        <w:t>A3-A4 and A4-A5 segment</w:t>
      </w:r>
      <w:r w:rsidR="002C164B">
        <w:rPr>
          <w:rFonts w:ascii="Times New Roman" w:hAnsi="Times New Roman" w:cs="Times New Roman"/>
          <w:sz w:val="24"/>
          <w:szCs w:val="24"/>
        </w:rPr>
        <w:t>s,</w:t>
      </w:r>
      <w:r w:rsidR="005E30FC">
        <w:rPr>
          <w:rFonts w:ascii="Times New Roman" w:hAnsi="Times New Roman" w:cs="Times New Roman"/>
          <w:sz w:val="24"/>
          <w:szCs w:val="24"/>
        </w:rPr>
        <w:t xml:space="preserve"> </w:t>
      </w:r>
      <w:r w:rsidR="002C164B">
        <w:rPr>
          <w:rFonts w:ascii="Times New Roman" w:hAnsi="Times New Roman" w:cs="Times New Roman"/>
          <w:sz w:val="24"/>
          <w:szCs w:val="24"/>
        </w:rPr>
        <w:t>similar to the training quenches.</w:t>
      </w:r>
    </w:p>
    <w:p w:rsidR="001723DD" w:rsidRPr="00232054" w:rsidRDefault="001723DD" w:rsidP="008C47F9">
      <w:pPr>
        <w:rPr>
          <w:rFonts w:ascii="Times New Roman" w:hAnsi="Times New Roman" w:cs="Times New Roman"/>
          <w:sz w:val="28"/>
          <w:szCs w:val="28"/>
        </w:rPr>
      </w:pPr>
    </w:p>
    <w:p w:rsidR="001723DD" w:rsidRPr="00033CD6" w:rsidRDefault="001723DD" w:rsidP="008703E9">
      <w:pPr>
        <w:pStyle w:val="ListParagraph"/>
        <w:numPr>
          <w:ilvl w:val="0"/>
          <w:numId w:val="1"/>
        </w:numPr>
        <w:jc w:val="center"/>
        <w:rPr>
          <w:rFonts w:ascii="Times New Roman" w:hAnsi="Times New Roman" w:cs="Times New Roman"/>
          <w:sz w:val="32"/>
          <w:szCs w:val="32"/>
        </w:rPr>
      </w:pPr>
      <w:r w:rsidRPr="00033CD6">
        <w:rPr>
          <w:rFonts w:ascii="Times New Roman" w:hAnsi="Times New Roman" w:cs="Times New Roman"/>
          <w:sz w:val="32"/>
          <w:szCs w:val="32"/>
        </w:rPr>
        <w:t>Splice resistance measurements</w:t>
      </w:r>
    </w:p>
    <w:p w:rsidR="00550F82" w:rsidRPr="00B93698" w:rsidRDefault="00550F82" w:rsidP="00634BF1">
      <w:pPr>
        <w:ind w:firstLine="360"/>
        <w:jc w:val="both"/>
        <w:rPr>
          <w:rFonts w:ascii="Times New Roman" w:hAnsi="Times New Roman" w:cs="Times New Roman"/>
          <w:noProof/>
          <w:sz w:val="24"/>
          <w:szCs w:val="24"/>
        </w:rPr>
      </w:pPr>
      <w:r w:rsidRPr="00B93698">
        <w:rPr>
          <w:rFonts w:ascii="Times New Roman" w:hAnsi="Times New Roman" w:cs="Times New Roman"/>
          <w:noProof/>
          <w:sz w:val="24"/>
          <w:szCs w:val="24"/>
        </w:rPr>
        <w:t xml:space="preserve">The MQXFSM1 mirror magnet has two </w:t>
      </w:r>
      <w:r w:rsidR="00BD16C5" w:rsidRPr="00B93698">
        <w:rPr>
          <w:rFonts w:ascii="Times New Roman" w:hAnsi="Times New Roman" w:cs="Times New Roman"/>
          <w:noProof/>
          <w:sz w:val="24"/>
          <w:szCs w:val="24"/>
        </w:rPr>
        <w:t>Nb</w:t>
      </w:r>
      <w:r w:rsidR="00BD16C5" w:rsidRPr="00B93698">
        <w:rPr>
          <w:rFonts w:ascii="Times New Roman" w:hAnsi="Times New Roman" w:cs="Times New Roman"/>
          <w:noProof/>
          <w:sz w:val="24"/>
          <w:szCs w:val="24"/>
          <w:vertAlign w:val="subscript"/>
        </w:rPr>
        <w:t>3</w:t>
      </w:r>
      <w:r w:rsidR="00BD16C5" w:rsidRPr="00B93698">
        <w:rPr>
          <w:rFonts w:ascii="Times New Roman" w:hAnsi="Times New Roman" w:cs="Times New Roman"/>
          <w:noProof/>
          <w:sz w:val="24"/>
          <w:szCs w:val="24"/>
        </w:rPr>
        <w:t xml:space="preserve">Sn to NbTi </w:t>
      </w:r>
      <w:r w:rsidR="00BD16C5">
        <w:rPr>
          <w:rFonts w:ascii="Times New Roman" w:hAnsi="Times New Roman" w:cs="Times New Roman"/>
          <w:noProof/>
          <w:sz w:val="24"/>
          <w:szCs w:val="24"/>
        </w:rPr>
        <w:t>splices</w:t>
      </w:r>
      <w:r w:rsidR="001F52CE" w:rsidRPr="00B93698">
        <w:rPr>
          <w:rFonts w:ascii="Times New Roman" w:hAnsi="Times New Roman" w:cs="Times New Roman"/>
          <w:noProof/>
          <w:sz w:val="24"/>
          <w:szCs w:val="24"/>
        </w:rPr>
        <w:t>, one for the inn</w:t>
      </w:r>
      <w:r w:rsidR="00D460D9">
        <w:rPr>
          <w:rFonts w:ascii="Times New Roman" w:hAnsi="Times New Roman" w:cs="Times New Roman"/>
          <w:noProof/>
          <w:sz w:val="24"/>
          <w:szCs w:val="24"/>
        </w:rPr>
        <w:t>er and one for the outer layer</w:t>
      </w:r>
      <w:r w:rsidR="001F52CE" w:rsidRPr="00B93698">
        <w:rPr>
          <w:rFonts w:ascii="Times New Roman" w:hAnsi="Times New Roman" w:cs="Times New Roman"/>
          <w:noProof/>
          <w:sz w:val="24"/>
          <w:szCs w:val="24"/>
        </w:rPr>
        <w:t xml:space="preserve"> segments</w:t>
      </w:r>
      <w:r w:rsidR="00D460D9">
        <w:rPr>
          <w:rFonts w:ascii="Times New Roman" w:hAnsi="Times New Roman" w:cs="Times New Roman"/>
          <w:noProof/>
          <w:sz w:val="24"/>
          <w:szCs w:val="24"/>
        </w:rPr>
        <w:t>, A2-A1 and B2-</w:t>
      </w:r>
      <w:r w:rsidR="001F52CE" w:rsidRPr="00B93698">
        <w:rPr>
          <w:rFonts w:ascii="Times New Roman" w:hAnsi="Times New Roman" w:cs="Times New Roman"/>
          <w:noProof/>
          <w:sz w:val="24"/>
          <w:szCs w:val="24"/>
        </w:rPr>
        <w:t xml:space="preserve">B1 respectively. The </w:t>
      </w:r>
      <w:r w:rsidR="00D460D9">
        <w:rPr>
          <w:rFonts w:ascii="Times New Roman" w:hAnsi="Times New Roman" w:cs="Times New Roman"/>
          <w:noProof/>
          <w:sz w:val="24"/>
          <w:szCs w:val="24"/>
        </w:rPr>
        <w:t xml:space="preserve">splice </w:t>
      </w:r>
      <w:r w:rsidR="001F52CE" w:rsidRPr="00B93698">
        <w:rPr>
          <w:rFonts w:ascii="Times New Roman" w:hAnsi="Times New Roman" w:cs="Times New Roman"/>
          <w:noProof/>
          <w:sz w:val="24"/>
          <w:szCs w:val="24"/>
        </w:rPr>
        <w:t>resistence was measured by t</w:t>
      </w:r>
      <w:r w:rsidR="00D460D9">
        <w:rPr>
          <w:rFonts w:ascii="Times New Roman" w:hAnsi="Times New Roman" w:cs="Times New Roman"/>
          <w:noProof/>
          <w:sz w:val="24"/>
          <w:szCs w:val="24"/>
        </w:rPr>
        <w:t>aking</w:t>
      </w:r>
      <w:r w:rsidR="00BD16C5">
        <w:rPr>
          <w:rFonts w:ascii="Times New Roman" w:hAnsi="Times New Roman" w:cs="Times New Roman"/>
          <w:noProof/>
          <w:sz w:val="24"/>
          <w:szCs w:val="24"/>
        </w:rPr>
        <w:t xml:space="preserve"> the VA-dependence at</w:t>
      </w:r>
      <w:r w:rsidR="00F66855">
        <w:rPr>
          <w:rFonts w:ascii="Times New Roman" w:hAnsi="Times New Roman" w:cs="Times New Roman"/>
          <w:noProof/>
          <w:sz w:val="24"/>
          <w:szCs w:val="24"/>
        </w:rPr>
        <w:t xml:space="preserve"> different currents</w:t>
      </w:r>
      <w:r w:rsidR="00BD16C5">
        <w:rPr>
          <w:rFonts w:ascii="Times New Roman" w:hAnsi="Times New Roman" w:cs="Times New Roman"/>
          <w:noProof/>
          <w:sz w:val="24"/>
          <w:szCs w:val="24"/>
        </w:rPr>
        <w:t xml:space="preserve"> up</w:t>
      </w:r>
      <w:r w:rsidR="00F66855">
        <w:rPr>
          <w:rFonts w:ascii="Times New Roman" w:hAnsi="Times New Roman" w:cs="Times New Roman"/>
          <w:noProof/>
          <w:sz w:val="24"/>
          <w:szCs w:val="24"/>
        </w:rPr>
        <w:t xml:space="preserve"> </w:t>
      </w:r>
      <w:r w:rsidR="00BD16C5">
        <w:rPr>
          <w:rFonts w:ascii="Times New Roman" w:hAnsi="Times New Roman" w:cs="Times New Roman"/>
          <w:noProof/>
          <w:sz w:val="24"/>
          <w:szCs w:val="24"/>
        </w:rPr>
        <w:t>to 15 kA.</w:t>
      </w:r>
      <w:r w:rsidR="00F66855">
        <w:rPr>
          <w:rFonts w:ascii="Times New Roman" w:hAnsi="Times New Roman" w:cs="Times New Roman"/>
          <w:noProof/>
          <w:sz w:val="24"/>
          <w:szCs w:val="24"/>
        </w:rPr>
        <w:t xml:space="preserve"> At each current</w:t>
      </w:r>
      <w:r w:rsidR="00E96ECA">
        <w:rPr>
          <w:rFonts w:ascii="Times New Roman" w:hAnsi="Times New Roman" w:cs="Times New Roman"/>
          <w:noProof/>
          <w:sz w:val="24"/>
          <w:szCs w:val="24"/>
        </w:rPr>
        <w:t xml:space="preserve"> measurements were averaged</w:t>
      </w:r>
      <w:r w:rsidR="00F66855">
        <w:rPr>
          <w:rFonts w:ascii="Times New Roman" w:hAnsi="Times New Roman" w:cs="Times New Roman"/>
          <w:noProof/>
          <w:sz w:val="24"/>
          <w:szCs w:val="24"/>
        </w:rPr>
        <w:t>, s</w:t>
      </w:r>
      <w:r w:rsidR="00D460D9">
        <w:rPr>
          <w:rFonts w:ascii="Times New Roman" w:hAnsi="Times New Roman" w:cs="Times New Roman"/>
          <w:noProof/>
          <w:sz w:val="24"/>
          <w:szCs w:val="24"/>
        </w:rPr>
        <w:t>pikes or noise</w:t>
      </w:r>
      <w:r w:rsidR="001F52CE" w:rsidRPr="00B93698">
        <w:rPr>
          <w:rFonts w:ascii="Times New Roman" w:hAnsi="Times New Roman" w:cs="Times New Roman"/>
          <w:noProof/>
          <w:sz w:val="24"/>
          <w:szCs w:val="24"/>
        </w:rPr>
        <w:t xml:space="preserve"> </w:t>
      </w:r>
      <w:r w:rsidR="00D460D9">
        <w:rPr>
          <w:rFonts w:ascii="Times New Roman" w:hAnsi="Times New Roman" w:cs="Times New Roman"/>
          <w:noProof/>
          <w:sz w:val="24"/>
          <w:szCs w:val="24"/>
        </w:rPr>
        <w:t xml:space="preserve">in </w:t>
      </w:r>
      <w:r w:rsidR="001F52CE" w:rsidRPr="00B93698">
        <w:rPr>
          <w:rFonts w:ascii="Times New Roman" w:hAnsi="Times New Roman" w:cs="Times New Roman"/>
          <w:noProof/>
          <w:sz w:val="24"/>
          <w:szCs w:val="24"/>
        </w:rPr>
        <w:t>readings were re</w:t>
      </w:r>
      <w:r w:rsidR="00D460D9">
        <w:rPr>
          <w:rFonts w:ascii="Times New Roman" w:hAnsi="Times New Roman" w:cs="Times New Roman"/>
          <w:noProof/>
          <w:sz w:val="24"/>
          <w:szCs w:val="24"/>
        </w:rPr>
        <w:t xml:space="preserve">moved </w:t>
      </w:r>
      <w:r w:rsidR="001F52CE" w:rsidRPr="00B93698">
        <w:rPr>
          <w:rFonts w:ascii="Times New Roman" w:hAnsi="Times New Roman" w:cs="Times New Roman"/>
          <w:noProof/>
          <w:sz w:val="24"/>
          <w:szCs w:val="24"/>
        </w:rPr>
        <w:t>after a vi</w:t>
      </w:r>
      <w:r w:rsidR="00F66855">
        <w:rPr>
          <w:rFonts w:ascii="Times New Roman" w:hAnsi="Times New Roman" w:cs="Times New Roman"/>
          <w:noProof/>
          <w:sz w:val="24"/>
          <w:szCs w:val="24"/>
        </w:rPr>
        <w:t>sual inspection of the data</w:t>
      </w:r>
      <w:r w:rsidR="001F52CE" w:rsidRPr="00B93698">
        <w:rPr>
          <w:rFonts w:ascii="Times New Roman" w:hAnsi="Times New Roman" w:cs="Times New Roman"/>
          <w:noProof/>
          <w:sz w:val="24"/>
          <w:szCs w:val="24"/>
        </w:rPr>
        <w:t>. The</w:t>
      </w:r>
      <w:r w:rsidR="00D460D9">
        <w:rPr>
          <w:rFonts w:ascii="Times New Roman" w:hAnsi="Times New Roman" w:cs="Times New Roman"/>
          <w:noProof/>
          <w:sz w:val="24"/>
          <w:szCs w:val="24"/>
        </w:rPr>
        <w:t xml:space="preserve"> splice</w:t>
      </w:r>
      <w:r w:rsidR="00FA41AB">
        <w:rPr>
          <w:rFonts w:ascii="Times New Roman" w:hAnsi="Times New Roman" w:cs="Times New Roman"/>
          <w:noProof/>
          <w:sz w:val="24"/>
          <w:szCs w:val="24"/>
        </w:rPr>
        <w:t xml:space="preserve"> </w:t>
      </w:r>
      <w:r w:rsidR="00F66855">
        <w:rPr>
          <w:rFonts w:ascii="Times New Roman" w:hAnsi="Times New Roman" w:cs="Times New Roman"/>
          <w:noProof/>
          <w:sz w:val="24"/>
          <w:szCs w:val="24"/>
        </w:rPr>
        <w:t xml:space="preserve">measurement </w:t>
      </w:r>
      <w:r w:rsidR="00D460D9">
        <w:rPr>
          <w:rFonts w:ascii="Times New Roman" w:hAnsi="Times New Roman" w:cs="Times New Roman"/>
          <w:noProof/>
          <w:sz w:val="24"/>
          <w:szCs w:val="24"/>
        </w:rPr>
        <w:t>data</w:t>
      </w:r>
      <w:r w:rsidR="00FA41AB">
        <w:rPr>
          <w:rFonts w:ascii="Times New Roman" w:hAnsi="Times New Roman" w:cs="Times New Roman"/>
          <w:noProof/>
          <w:sz w:val="24"/>
          <w:szCs w:val="24"/>
        </w:rPr>
        <w:t xml:space="preserve"> are present</w:t>
      </w:r>
      <w:r w:rsidR="00F66855">
        <w:rPr>
          <w:rFonts w:ascii="Times New Roman" w:hAnsi="Times New Roman" w:cs="Times New Roman"/>
          <w:noProof/>
          <w:sz w:val="24"/>
          <w:szCs w:val="24"/>
        </w:rPr>
        <w:t>ed in</w:t>
      </w:r>
      <w:r w:rsidR="00382532">
        <w:rPr>
          <w:rFonts w:ascii="Times New Roman" w:hAnsi="Times New Roman" w:cs="Times New Roman"/>
          <w:noProof/>
          <w:sz w:val="24"/>
          <w:szCs w:val="24"/>
        </w:rPr>
        <w:t xml:space="preserve"> Fig. 10</w:t>
      </w:r>
      <w:r w:rsidR="001F52CE" w:rsidRPr="00B93698">
        <w:rPr>
          <w:rFonts w:ascii="Times New Roman" w:hAnsi="Times New Roman" w:cs="Times New Roman"/>
          <w:noProof/>
          <w:sz w:val="24"/>
          <w:szCs w:val="24"/>
        </w:rPr>
        <w:t xml:space="preserve">.  </w:t>
      </w:r>
    </w:p>
    <w:p w:rsidR="00382532" w:rsidRDefault="00382532" w:rsidP="00382532">
      <w:pPr>
        <w:jc w:val="center"/>
        <w:rPr>
          <w:rFonts w:ascii="Times New Roman" w:hAnsi="Times New Roman" w:cs="Times New Roman"/>
          <w:noProof/>
          <w:sz w:val="24"/>
          <w:szCs w:val="24"/>
        </w:rPr>
      </w:pPr>
      <w:r w:rsidRPr="00E14D0F">
        <w:rPr>
          <w:rFonts w:ascii="Times New Roman" w:hAnsi="Times New Roman" w:cs="Times New Roman"/>
          <w:noProof/>
          <w:sz w:val="28"/>
          <w:szCs w:val="28"/>
        </w:rPr>
        <w:drawing>
          <wp:inline distT="0" distB="0" distL="0" distR="0" wp14:anchorId="652CAF4A" wp14:editId="7E4D9567">
            <wp:extent cx="4769689"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6756" cy="3001552"/>
                    </a:xfrm>
                    <a:prstGeom prst="rect">
                      <a:avLst/>
                    </a:prstGeom>
                    <a:noFill/>
                    <a:ln>
                      <a:noFill/>
                    </a:ln>
                  </pic:spPr>
                </pic:pic>
              </a:graphicData>
            </a:graphic>
          </wp:inline>
        </w:drawing>
      </w:r>
    </w:p>
    <w:p w:rsidR="002D43FF" w:rsidRDefault="00382532" w:rsidP="002D43FF">
      <w:pPr>
        <w:jc w:val="center"/>
        <w:rPr>
          <w:rFonts w:ascii="Times New Roman" w:hAnsi="Times New Roman" w:cs="Times New Roman"/>
          <w:sz w:val="20"/>
          <w:szCs w:val="20"/>
        </w:rPr>
      </w:pPr>
      <w:r>
        <w:rPr>
          <w:rFonts w:ascii="Times New Roman" w:hAnsi="Times New Roman" w:cs="Times New Roman"/>
          <w:sz w:val="20"/>
          <w:szCs w:val="20"/>
        </w:rPr>
        <w:t>Fig. 10</w:t>
      </w:r>
      <w:r w:rsidRPr="00B93698">
        <w:rPr>
          <w:rFonts w:ascii="Times New Roman" w:hAnsi="Times New Roman" w:cs="Times New Roman"/>
          <w:sz w:val="20"/>
          <w:szCs w:val="20"/>
        </w:rPr>
        <w:t>. Splice resistanc</w:t>
      </w:r>
      <w:r>
        <w:rPr>
          <w:rFonts w:ascii="Times New Roman" w:hAnsi="Times New Roman" w:cs="Times New Roman"/>
          <w:sz w:val="20"/>
          <w:szCs w:val="20"/>
        </w:rPr>
        <w:t xml:space="preserve">e </w:t>
      </w:r>
      <w:r w:rsidR="00D460D9">
        <w:rPr>
          <w:rFonts w:ascii="Times New Roman" w:hAnsi="Times New Roman" w:cs="Times New Roman"/>
          <w:sz w:val="20"/>
          <w:szCs w:val="20"/>
        </w:rPr>
        <w:t>measurements in MQXFSM1</w:t>
      </w:r>
    </w:p>
    <w:p w:rsidR="0097519A" w:rsidRPr="002D43FF" w:rsidRDefault="001F52CE" w:rsidP="002D43FF">
      <w:pPr>
        <w:jc w:val="both"/>
        <w:rPr>
          <w:rFonts w:ascii="Times New Roman" w:hAnsi="Times New Roman" w:cs="Times New Roman"/>
          <w:sz w:val="20"/>
          <w:szCs w:val="20"/>
        </w:rPr>
      </w:pPr>
      <w:r w:rsidRPr="00B93698">
        <w:rPr>
          <w:rFonts w:ascii="Times New Roman" w:hAnsi="Times New Roman" w:cs="Times New Roman"/>
          <w:noProof/>
          <w:sz w:val="24"/>
          <w:szCs w:val="24"/>
        </w:rPr>
        <w:t xml:space="preserve">As </w:t>
      </w:r>
      <w:r w:rsidR="002447C2">
        <w:rPr>
          <w:rFonts w:ascii="Times New Roman" w:hAnsi="Times New Roman" w:cs="Times New Roman"/>
          <w:noProof/>
          <w:sz w:val="24"/>
          <w:szCs w:val="24"/>
        </w:rPr>
        <w:t>one can see</w:t>
      </w:r>
      <w:r w:rsidRPr="00B93698">
        <w:rPr>
          <w:rFonts w:ascii="Times New Roman" w:hAnsi="Times New Roman" w:cs="Times New Roman"/>
          <w:noProof/>
          <w:sz w:val="24"/>
          <w:szCs w:val="24"/>
        </w:rPr>
        <w:t xml:space="preserve"> </w:t>
      </w:r>
      <w:r w:rsidR="00CD3C6F">
        <w:rPr>
          <w:rFonts w:ascii="Times New Roman" w:hAnsi="Times New Roman" w:cs="Times New Roman"/>
          <w:noProof/>
          <w:sz w:val="24"/>
          <w:szCs w:val="24"/>
        </w:rPr>
        <w:t>from</w:t>
      </w:r>
      <w:r w:rsidR="002447C2">
        <w:rPr>
          <w:rFonts w:ascii="Times New Roman" w:hAnsi="Times New Roman" w:cs="Times New Roman"/>
          <w:noProof/>
          <w:sz w:val="24"/>
          <w:szCs w:val="24"/>
        </w:rPr>
        <w:t xml:space="preserve"> the plot there is a</w:t>
      </w:r>
      <w:r w:rsidRPr="00B93698">
        <w:rPr>
          <w:rFonts w:ascii="Times New Roman" w:hAnsi="Times New Roman" w:cs="Times New Roman"/>
          <w:noProof/>
          <w:sz w:val="24"/>
          <w:szCs w:val="24"/>
        </w:rPr>
        <w:t xml:space="preserve"> clear linear dependence of the voltage reading on the </w:t>
      </w:r>
      <w:r w:rsidR="00CD3C6F">
        <w:rPr>
          <w:rFonts w:ascii="Times New Roman" w:hAnsi="Times New Roman" w:cs="Times New Roman"/>
          <w:noProof/>
          <w:sz w:val="24"/>
          <w:szCs w:val="24"/>
        </w:rPr>
        <w:t>current. The resistances of</w:t>
      </w:r>
      <w:r w:rsidRPr="00B93698">
        <w:rPr>
          <w:rFonts w:ascii="Times New Roman" w:hAnsi="Times New Roman" w:cs="Times New Roman"/>
          <w:noProof/>
          <w:sz w:val="24"/>
          <w:szCs w:val="24"/>
        </w:rPr>
        <w:t xml:space="preserve"> the</w:t>
      </w:r>
      <w:r w:rsidR="00CD3C6F">
        <w:rPr>
          <w:rFonts w:ascii="Times New Roman" w:hAnsi="Times New Roman" w:cs="Times New Roman"/>
          <w:noProof/>
          <w:sz w:val="24"/>
          <w:szCs w:val="24"/>
        </w:rPr>
        <w:t xml:space="preserve"> inner and</w:t>
      </w:r>
      <w:r w:rsidR="0097519A" w:rsidRPr="00B93698">
        <w:rPr>
          <w:rFonts w:ascii="Times New Roman" w:hAnsi="Times New Roman" w:cs="Times New Roman"/>
          <w:noProof/>
          <w:sz w:val="24"/>
          <w:szCs w:val="24"/>
        </w:rPr>
        <w:t xml:space="preserve"> outer layer splices are 1.7</w:t>
      </w:r>
      <w:r w:rsidRPr="00B93698">
        <w:rPr>
          <w:rFonts w:ascii="Times New Roman" w:hAnsi="Times New Roman" w:cs="Times New Roman"/>
          <w:noProof/>
          <w:sz w:val="24"/>
          <w:szCs w:val="24"/>
        </w:rPr>
        <w:t xml:space="preserve"> nOhm</w:t>
      </w:r>
      <w:r w:rsidR="0097519A" w:rsidRPr="00B93698">
        <w:rPr>
          <w:rFonts w:ascii="Times New Roman" w:hAnsi="Times New Roman" w:cs="Times New Roman"/>
          <w:noProof/>
          <w:sz w:val="24"/>
          <w:szCs w:val="24"/>
        </w:rPr>
        <w:t xml:space="preserve"> and 1.1</w:t>
      </w:r>
      <w:r w:rsidRPr="00B93698">
        <w:rPr>
          <w:rFonts w:ascii="Times New Roman" w:hAnsi="Times New Roman" w:cs="Times New Roman"/>
          <w:noProof/>
          <w:sz w:val="24"/>
          <w:szCs w:val="24"/>
        </w:rPr>
        <w:t xml:space="preserve"> nOhm, respectively</w:t>
      </w:r>
      <w:r w:rsidR="002714BC">
        <w:rPr>
          <w:rFonts w:ascii="Times New Roman" w:hAnsi="Times New Roman" w:cs="Times New Roman"/>
          <w:noProof/>
          <w:sz w:val="24"/>
          <w:szCs w:val="24"/>
        </w:rPr>
        <w:t>. Although</w:t>
      </w:r>
      <w:r w:rsidR="0097519A" w:rsidRPr="00B93698">
        <w:rPr>
          <w:rFonts w:ascii="Times New Roman" w:hAnsi="Times New Roman" w:cs="Times New Roman"/>
          <w:noProof/>
          <w:sz w:val="24"/>
          <w:szCs w:val="24"/>
        </w:rPr>
        <w:t xml:space="preserve"> within </w:t>
      </w:r>
      <w:r w:rsidR="002714BC">
        <w:rPr>
          <w:rFonts w:ascii="Times New Roman" w:hAnsi="Times New Roman" w:cs="Times New Roman"/>
          <w:noProof/>
          <w:sz w:val="24"/>
          <w:szCs w:val="24"/>
        </w:rPr>
        <w:t>the reasonable ranges,</w:t>
      </w:r>
      <w:r w:rsidR="0097519A" w:rsidRPr="00B93698">
        <w:rPr>
          <w:rFonts w:ascii="Times New Roman" w:hAnsi="Times New Roman" w:cs="Times New Roman"/>
          <w:noProof/>
          <w:sz w:val="24"/>
          <w:szCs w:val="24"/>
        </w:rPr>
        <w:t xml:space="preserve"> the inner layer splice </w:t>
      </w:r>
      <w:r w:rsidR="002714BC">
        <w:rPr>
          <w:rFonts w:ascii="Times New Roman" w:hAnsi="Times New Roman" w:cs="Times New Roman"/>
          <w:noProof/>
          <w:sz w:val="24"/>
          <w:szCs w:val="24"/>
        </w:rPr>
        <w:t xml:space="preserve">resistance </w:t>
      </w:r>
      <w:r w:rsidR="0097519A" w:rsidRPr="00B93698">
        <w:rPr>
          <w:rFonts w:ascii="Times New Roman" w:hAnsi="Times New Roman" w:cs="Times New Roman"/>
          <w:noProof/>
          <w:sz w:val="24"/>
          <w:szCs w:val="24"/>
        </w:rPr>
        <w:t xml:space="preserve">is at the high end of the </w:t>
      </w:r>
      <w:r w:rsidR="002714BC">
        <w:rPr>
          <w:rFonts w:ascii="Times New Roman" w:hAnsi="Times New Roman" w:cs="Times New Roman"/>
          <w:noProof/>
          <w:sz w:val="24"/>
          <w:szCs w:val="24"/>
        </w:rPr>
        <w:t>range and can be regarded as</w:t>
      </w:r>
      <w:r w:rsidR="0097519A" w:rsidRPr="00B93698">
        <w:rPr>
          <w:rFonts w:ascii="Times New Roman" w:hAnsi="Times New Roman" w:cs="Times New Roman"/>
          <w:noProof/>
          <w:sz w:val="24"/>
          <w:szCs w:val="24"/>
        </w:rPr>
        <w:t xml:space="preserve"> high.</w:t>
      </w:r>
    </w:p>
    <w:p w:rsidR="00E61DE9" w:rsidRDefault="00E61DE9" w:rsidP="002D43FF">
      <w:pPr>
        <w:rPr>
          <w:rFonts w:ascii="Times New Roman" w:hAnsi="Times New Roman" w:cs="Times New Roman"/>
          <w:sz w:val="20"/>
          <w:szCs w:val="20"/>
        </w:rPr>
      </w:pPr>
    </w:p>
    <w:p w:rsidR="002D43FF" w:rsidRPr="00B93698" w:rsidRDefault="002D43FF" w:rsidP="002D43FF">
      <w:pPr>
        <w:rPr>
          <w:rFonts w:ascii="Times New Roman" w:hAnsi="Times New Roman" w:cs="Times New Roman"/>
          <w:sz w:val="20"/>
          <w:szCs w:val="20"/>
        </w:rPr>
      </w:pPr>
    </w:p>
    <w:p w:rsidR="0097519A" w:rsidRPr="00033CD6" w:rsidRDefault="0097519A" w:rsidP="008703E9">
      <w:pPr>
        <w:pStyle w:val="ListParagraph"/>
        <w:numPr>
          <w:ilvl w:val="0"/>
          <w:numId w:val="1"/>
        </w:numPr>
        <w:jc w:val="center"/>
        <w:rPr>
          <w:rFonts w:ascii="Times New Roman" w:hAnsi="Times New Roman" w:cs="Times New Roman"/>
          <w:sz w:val="32"/>
          <w:szCs w:val="32"/>
        </w:rPr>
      </w:pPr>
      <w:r w:rsidRPr="00033CD6">
        <w:rPr>
          <w:rFonts w:ascii="Times New Roman" w:hAnsi="Times New Roman" w:cs="Times New Roman"/>
          <w:sz w:val="32"/>
          <w:szCs w:val="32"/>
        </w:rPr>
        <w:t>Inductance measurements</w:t>
      </w:r>
    </w:p>
    <w:p w:rsidR="0097519A" w:rsidRPr="00B93698" w:rsidRDefault="00593D30" w:rsidP="00593D30">
      <w:pPr>
        <w:ind w:firstLine="360"/>
        <w:jc w:val="both"/>
        <w:rPr>
          <w:rFonts w:ascii="Times New Roman" w:hAnsi="Times New Roman" w:cs="Times New Roman"/>
          <w:noProof/>
          <w:sz w:val="24"/>
          <w:szCs w:val="24"/>
        </w:rPr>
      </w:pPr>
      <w:r w:rsidRPr="00593D30">
        <w:rPr>
          <w:rFonts w:ascii="Times New Roman" w:hAnsi="Times New Roman" w:cs="Times New Roman"/>
          <w:noProof/>
          <w:sz w:val="24"/>
          <w:szCs w:val="24"/>
        </w:rPr>
        <w:t>Inductance m</w:t>
      </w:r>
      <w:r w:rsidR="0097519A" w:rsidRPr="00B93698">
        <w:rPr>
          <w:rFonts w:ascii="Times New Roman" w:hAnsi="Times New Roman" w:cs="Times New Roman"/>
          <w:noProof/>
          <w:sz w:val="24"/>
          <w:szCs w:val="24"/>
        </w:rPr>
        <w:t>easurements were performed at 1.9 K</w:t>
      </w:r>
      <w:r>
        <w:rPr>
          <w:rFonts w:ascii="Times New Roman" w:hAnsi="Times New Roman" w:cs="Times New Roman"/>
          <w:noProof/>
          <w:sz w:val="24"/>
          <w:szCs w:val="24"/>
        </w:rPr>
        <w:t>. The magnet was ramped up to 16.5 kA and then ramped down at 200 A/s</w:t>
      </w:r>
      <w:r w:rsidR="0097519A" w:rsidRPr="00B93698">
        <w:rPr>
          <w:rFonts w:ascii="Times New Roman" w:hAnsi="Times New Roman" w:cs="Times New Roman"/>
          <w:noProof/>
          <w:sz w:val="24"/>
          <w:szCs w:val="24"/>
        </w:rPr>
        <w:t>. The inductan</w:t>
      </w:r>
      <w:r w:rsidR="00543BA4">
        <w:rPr>
          <w:rFonts w:ascii="Times New Roman" w:hAnsi="Times New Roman" w:cs="Times New Roman"/>
          <w:noProof/>
          <w:sz w:val="24"/>
          <w:szCs w:val="24"/>
        </w:rPr>
        <w:t xml:space="preserve">ce as a function of </w:t>
      </w:r>
      <w:r w:rsidR="00FD01C5">
        <w:rPr>
          <w:rFonts w:ascii="Times New Roman" w:hAnsi="Times New Roman" w:cs="Times New Roman"/>
          <w:noProof/>
          <w:sz w:val="24"/>
          <w:szCs w:val="24"/>
        </w:rPr>
        <w:t>current is shown in Fig. 11</w:t>
      </w:r>
      <w:r w:rsidR="0097519A" w:rsidRPr="00B93698">
        <w:rPr>
          <w:rFonts w:ascii="Times New Roman" w:hAnsi="Times New Roman" w:cs="Times New Roman"/>
          <w:noProof/>
          <w:sz w:val="24"/>
          <w:szCs w:val="24"/>
        </w:rPr>
        <w:t>. The result is consistent with the room temperature measurement of 5.2 mH obtained with 20 Hz induced signal. Result</w:t>
      </w:r>
      <w:r w:rsidR="00543BA4">
        <w:rPr>
          <w:rFonts w:ascii="Times New Roman" w:hAnsi="Times New Roman" w:cs="Times New Roman"/>
          <w:noProof/>
          <w:sz w:val="24"/>
          <w:szCs w:val="24"/>
        </w:rPr>
        <w:t>s</w:t>
      </w:r>
      <w:r>
        <w:rPr>
          <w:rFonts w:ascii="Times New Roman" w:hAnsi="Times New Roman" w:cs="Times New Roman"/>
          <w:noProof/>
          <w:sz w:val="24"/>
          <w:szCs w:val="24"/>
        </w:rPr>
        <w:t xml:space="preserve"> were also confirmed at 4.5K</w:t>
      </w:r>
      <w:r w:rsidR="00543BA4">
        <w:rPr>
          <w:rFonts w:ascii="Times New Roman" w:hAnsi="Times New Roman" w:cs="Times New Roman"/>
          <w:noProof/>
          <w:sz w:val="24"/>
          <w:szCs w:val="24"/>
        </w:rPr>
        <w:t xml:space="preserve"> with</w:t>
      </w:r>
      <w:r w:rsidR="000B7268" w:rsidRPr="00B93698">
        <w:rPr>
          <w:rFonts w:ascii="Times New Roman" w:hAnsi="Times New Roman" w:cs="Times New Roman"/>
          <w:noProof/>
          <w:sz w:val="24"/>
          <w:szCs w:val="24"/>
        </w:rPr>
        <w:t xml:space="preserve"> 200 and 300 A/s </w:t>
      </w:r>
      <w:r>
        <w:rPr>
          <w:rFonts w:ascii="Times New Roman" w:hAnsi="Times New Roman" w:cs="Times New Roman"/>
          <w:noProof/>
          <w:sz w:val="24"/>
          <w:szCs w:val="24"/>
        </w:rPr>
        <w:t xml:space="preserve">ramp rates </w:t>
      </w:r>
      <w:r w:rsidR="000B7268" w:rsidRPr="00B93698">
        <w:rPr>
          <w:rFonts w:ascii="Times New Roman" w:hAnsi="Times New Roman" w:cs="Times New Roman"/>
          <w:noProof/>
          <w:sz w:val="24"/>
          <w:szCs w:val="24"/>
        </w:rPr>
        <w:t>(not shown</w:t>
      </w:r>
      <w:r>
        <w:rPr>
          <w:rFonts w:ascii="Times New Roman" w:hAnsi="Times New Roman" w:cs="Times New Roman"/>
          <w:noProof/>
          <w:sz w:val="24"/>
          <w:szCs w:val="24"/>
        </w:rPr>
        <w:t xml:space="preserve"> in Fig. 11</w:t>
      </w:r>
      <w:r w:rsidR="000B7268" w:rsidRPr="00B93698">
        <w:rPr>
          <w:rFonts w:ascii="Times New Roman" w:hAnsi="Times New Roman" w:cs="Times New Roman"/>
          <w:noProof/>
          <w:sz w:val="24"/>
          <w:szCs w:val="24"/>
        </w:rPr>
        <w:t>)</w:t>
      </w:r>
      <w:r w:rsidR="0097519A" w:rsidRPr="00B93698">
        <w:rPr>
          <w:rFonts w:ascii="Times New Roman" w:hAnsi="Times New Roman" w:cs="Times New Roman"/>
          <w:noProof/>
          <w:sz w:val="24"/>
          <w:szCs w:val="24"/>
        </w:rPr>
        <w:t>.</w:t>
      </w:r>
    </w:p>
    <w:p w:rsidR="0097519A" w:rsidRPr="00232054" w:rsidRDefault="001707EB" w:rsidP="00B93698">
      <w:pPr>
        <w:jc w:val="center"/>
        <w:rPr>
          <w:rFonts w:ascii="Times New Roman" w:hAnsi="Times New Roman" w:cs="Times New Roman"/>
          <w:sz w:val="28"/>
          <w:szCs w:val="28"/>
        </w:rPr>
      </w:pPr>
      <w:r w:rsidRPr="001707EB">
        <w:rPr>
          <w:rFonts w:ascii="Times New Roman" w:hAnsi="Times New Roman" w:cs="Times New Roman"/>
          <w:noProof/>
          <w:sz w:val="28"/>
          <w:szCs w:val="28"/>
        </w:rPr>
        <w:drawing>
          <wp:inline distT="0" distB="0" distL="0" distR="0">
            <wp:extent cx="5353050" cy="3072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278" cy="3079809"/>
                    </a:xfrm>
                    <a:prstGeom prst="rect">
                      <a:avLst/>
                    </a:prstGeom>
                    <a:noFill/>
                    <a:ln>
                      <a:noFill/>
                    </a:ln>
                  </pic:spPr>
                </pic:pic>
              </a:graphicData>
            </a:graphic>
          </wp:inline>
        </w:drawing>
      </w:r>
    </w:p>
    <w:p w:rsidR="001723DD" w:rsidRPr="00693DC3" w:rsidRDefault="00FD01C5" w:rsidP="00341DAD">
      <w:pPr>
        <w:jc w:val="center"/>
        <w:rPr>
          <w:rFonts w:ascii="Times New Roman" w:hAnsi="Times New Roman" w:cs="Times New Roman"/>
          <w:sz w:val="20"/>
          <w:szCs w:val="20"/>
        </w:rPr>
      </w:pPr>
      <w:r>
        <w:rPr>
          <w:rFonts w:ascii="Times New Roman" w:hAnsi="Times New Roman" w:cs="Times New Roman"/>
          <w:sz w:val="20"/>
          <w:szCs w:val="20"/>
        </w:rPr>
        <w:t>Fig. 11</w:t>
      </w:r>
      <w:r w:rsidR="0097519A" w:rsidRPr="00693DC3">
        <w:rPr>
          <w:rFonts w:ascii="Times New Roman" w:hAnsi="Times New Roman" w:cs="Times New Roman"/>
          <w:sz w:val="20"/>
          <w:szCs w:val="20"/>
        </w:rPr>
        <w:t xml:space="preserve">. </w:t>
      </w:r>
      <w:r w:rsidR="00593D30">
        <w:rPr>
          <w:rFonts w:ascii="Times New Roman" w:hAnsi="Times New Roman" w:cs="Times New Roman"/>
          <w:sz w:val="20"/>
          <w:szCs w:val="20"/>
        </w:rPr>
        <w:t>MQXFSM1 i</w:t>
      </w:r>
      <w:r w:rsidR="0097519A" w:rsidRPr="00693DC3">
        <w:rPr>
          <w:rFonts w:ascii="Times New Roman" w:hAnsi="Times New Roman" w:cs="Times New Roman"/>
          <w:sz w:val="20"/>
          <w:szCs w:val="20"/>
        </w:rPr>
        <w:t>ndu</w:t>
      </w:r>
      <w:r w:rsidR="00593D30">
        <w:rPr>
          <w:rFonts w:ascii="Times New Roman" w:hAnsi="Times New Roman" w:cs="Times New Roman"/>
          <w:sz w:val="20"/>
          <w:szCs w:val="20"/>
        </w:rPr>
        <w:t>ctance as a function of current</w:t>
      </w:r>
    </w:p>
    <w:p w:rsidR="001723DD" w:rsidRPr="00FD01C5" w:rsidRDefault="001723DD" w:rsidP="008C47F9">
      <w:pPr>
        <w:rPr>
          <w:rFonts w:ascii="Times New Roman" w:hAnsi="Times New Roman" w:cs="Times New Roman"/>
          <w:sz w:val="24"/>
          <w:szCs w:val="24"/>
        </w:rPr>
      </w:pPr>
    </w:p>
    <w:p w:rsidR="00FD01C5" w:rsidRPr="00FD01C5" w:rsidRDefault="00FD01C5" w:rsidP="008C47F9">
      <w:pPr>
        <w:rPr>
          <w:rFonts w:ascii="Times New Roman" w:hAnsi="Times New Roman" w:cs="Times New Roman"/>
          <w:sz w:val="24"/>
          <w:szCs w:val="24"/>
        </w:rPr>
      </w:pPr>
    </w:p>
    <w:p w:rsidR="001723DD" w:rsidRDefault="001723DD" w:rsidP="008703E9">
      <w:pPr>
        <w:pStyle w:val="ListParagraph"/>
        <w:numPr>
          <w:ilvl w:val="0"/>
          <w:numId w:val="1"/>
        </w:numPr>
        <w:jc w:val="center"/>
        <w:rPr>
          <w:rFonts w:ascii="Times New Roman" w:hAnsi="Times New Roman" w:cs="Times New Roman"/>
          <w:sz w:val="32"/>
          <w:szCs w:val="32"/>
        </w:rPr>
      </w:pPr>
      <w:r w:rsidRPr="00033CD6">
        <w:rPr>
          <w:rFonts w:ascii="Times New Roman" w:hAnsi="Times New Roman" w:cs="Times New Roman"/>
          <w:sz w:val="32"/>
          <w:szCs w:val="32"/>
        </w:rPr>
        <w:t>Strain gauge data</w:t>
      </w:r>
    </w:p>
    <w:p w:rsidR="00076515" w:rsidRPr="006D7301" w:rsidRDefault="006D7301" w:rsidP="006D7301">
      <w:pPr>
        <w:pStyle w:val="ListParagraph"/>
        <w:numPr>
          <w:ilvl w:val="1"/>
          <w:numId w:val="1"/>
        </w:numPr>
        <w:ind w:left="0" w:firstLine="0"/>
        <w:rPr>
          <w:rFonts w:ascii="Times New Roman" w:hAnsi="Times New Roman" w:cs="Times New Roman"/>
          <w:sz w:val="28"/>
          <w:szCs w:val="28"/>
        </w:rPr>
      </w:pPr>
      <w:r>
        <w:rPr>
          <w:rFonts w:ascii="Times New Roman" w:hAnsi="Times New Roman" w:cs="Times New Roman"/>
          <w:sz w:val="28"/>
          <w:szCs w:val="28"/>
        </w:rPr>
        <w:t>Strain gauge types and positions</w:t>
      </w:r>
    </w:p>
    <w:p w:rsidR="00076515" w:rsidRPr="00B93698" w:rsidRDefault="00076515" w:rsidP="006D7301">
      <w:pPr>
        <w:ind w:firstLine="360"/>
        <w:jc w:val="both"/>
        <w:rPr>
          <w:rFonts w:ascii="Times New Roman" w:hAnsi="Times New Roman" w:cs="Times New Roman"/>
          <w:sz w:val="24"/>
          <w:szCs w:val="24"/>
        </w:rPr>
      </w:pPr>
      <w:r w:rsidRPr="00B93698">
        <w:rPr>
          <w:rFonts w:ascii="Times New Roman" w:hAnsi="Times New Roman" w:cs="Times New Roman"/>
          <w:sz w:val="24"/>
          <w:szCs w:val="24"/>
        </w:rPr>
        <w:t xml:space="preserve">Strain gauges were placed on the coil at various positions in </w:t>
      </w:r>
      <w:r w:rsidR="006D7301">
        <w:rPr>
          <w:rFonts w:ascii="Times New Roman" w:hAnsi="Times New Roman" w:cs="Times New Roman"/>
          <w:sz w:val="24"/>
          <w:szCs w:val="24"/>
        </w:rPr>
        <w:t>M</w:t>
      </w:r>
      <w:r w:rsidRPr="00B93698">
        <w:rPr>
          <w:rFonts w:ascii="Times New Roman" w:hAnsi="Times New Roman" w:cs="Times New Roman"/>
          <w:sz w:val="24"/>
          <w:szCs w:val="24"/>
        </w:rPr>
        <w:t>QXFSM1.  Figure 1</w:t>
      </w:r>
      <w:r w:rsidR="004912DA">
        <w:rPr>
          <w:rFonts w:ascii="Times New Roman" w:hAnsi="Times New Roman" w:cs="Times New Roman"/>
          <w:sz w:val="24"/>
          <w:szCs w:val="24"/>
        </w:rPr>
        <w:t>2</w:t>
      </w:r>
      <w:r w:rsidRPr="00B93698">
        <w:rPr>
          <w:rFonts w:ascii="Times New Roman" w:hAnsi="Times New Roman" w:cs="Times New Roman"/>
          <w:sz w:val="24"/>
          <w:szCs w:val="24"/>
        </w:rPr>
        <w:t xml:space="preserve"> shows the </w:t>
      </w:r>
      <w:r w:rsidR="004071BC">
        <w:rPr>
          <w:rFonts w:ascii="Times New Roman" w:hAnsi="Times New Roman" w:cs="Times New Roman"/>
          <w:sz w:val="24"/>
          <w:szCs w:val="24"/>
        </w:rPr>
        <w:t>M</w:t>
      </w:r>
      <w:r w:rsidRPr="00B93698">
        <w:rPr>
          <w:rFonts w:ascii="Times New Roman" w:hAnsi="Times New Roman" w:cs="Times New Roman"/>
          <w:sz w:val="24"/>
          <w:szCs w:val="24"/>
        </w:rPr>
        <w:t>QXFSM1 cross section w</w:t>
      </w:r>
      <w:r w:rsidR="004071BC">
        <w:rPr>
          <w:rFonts w:ascii="Times New Roman" w:hAnsi="Times New Roman" w:cs="Times New Roman"/>
          <w:sz w:val="24"/>
          <w:szCs w:val="24"/>
        </w:rPr>
        <w:t>ith coil gauge positions shown.</w:t>
      </w:r>
      <w:r w:rsidRPr="00B93698">
        <w:rPr>
          <w:rFonts w:ascii="Times New Roman" w:hAnsi="Times New Roman" w:cs="Times New Roman"/>
          <w:sz w:val="24"/>
          <w:szCs w:val="24"/>
        </w:rPr>
        <w:t xml:space="preserve"> In the figure, T stands for “transition” side and NT st</w:t>
      </w:r>
      <w:r w:rsidR="004071BC">
        <w:rPr>
          <w:rFonts w:ascii="Times New Roman" w:hAnsi="Times New Roman" w:cs="Times New Roman"/>
          <w:sz w:val="24"/>
          <w:szCs w:val="24"/>
        </w:rPr>
        <w:t>ands for “non-transition” side.</w:t>
      </w:r>
      <w:r w:rsidRPr="00B93698">
        <w:rPr>
          <w:rFonts w:ascii="Times New Roman" w:hAnsi="Times New Roman" w:cs="Times New Roman"/>
          <w:sz w:val="24"/>
          <w:szCs w:val="24"/>
        </w:rPr>
        <w:t xml:space="preserve"> On the transition side, the pole turn makes the transition from the inner to the outer layer.</w:t>
      </w:r>
    </w:p>
    <w:p w:rsidR="003919CE" w:rsidRPr="00B93698" w:rsidRDefault="004912DA" w:rsidP="003919CE">
      <w:pPr>
        <w:jc w:val="both"/>
        <w:rPr>
          <w:rFonts w:ascii="Times New Roman" w:hAnsi="Times New Roman" w:cs="Times New Roman"/>
          <w:sz w:val="24"/>
          <w:szCs w:val="24"/>
        </w:rPr>
      </w:pPr>
      <w:r>
        <w:rPr>
          <w:rFonts w:ascii="Times New Roman" w:hAnsi="Times New Roman" w:cs="Times New Roman"/>
          <w:sz w:val="24"/>
          <w:szCs w:val="24"/>
        </w:rPr>
        <w:t>Figure 13</w:t>
      </w:r>
      <w:r w:rsidR="003919CE" w:rsidRPr="00B93698">
        <w:rPr>
          <w:rFonts w:ascii="Times New Roman" w:hAnsi="Times New Roman" w:cs="Times New Roman"/>
          <w:sz w:val="24"/>
          <w:szCs w:val="24"/>
        </w:rPr>
        <w:t xml:space="preserve"> shows a picture of the strain gauges bon</w:t>
      </w:r>
      <w:r w:rsidR="0080710C">
        <w:rPr>
          <w:rFonts w:ascii="Times New Roman" w:hAnsi="Times New Roman" w:cs="Times New Roman"/>
          <w:sz w:val="24"/>
          <w:szCs w:val="24"/>
        </w:rPr>
        <w:t>ded to the inside of the coil.</w:t>
      </w:r>
      <w:r w:rsidR="003919CE" w:rsidRPr="00B93698">
        <w:rPr>
          <w:rFonts w:ascii="Times New Roman" w:hAnsi="Times New Roman" w:cs="Times New Roman"/>
          <w:sz w:val="24"/>
          <w:szCs w:val="24"/>
        </w:rPr>
        <w:t xml:space="preserve"> The system used is standard for short mirrors, consisting of:</w:t>
      </w:r>
    </w:p>
    <w:p w:rsidR="003919CE" w:rsidRPr="00B93698" w:rsidRDefault="003919CE" w:rsidP="003919CE">
      <w:pPr>
        <w:pStyle w:val="ListParagraph"/>
        <w:numPr>
          <w:ilvl w:val="0"/>
          <w:numId w:val="11"/>
        </w:numPr>
        <w:jc w:val="both"/>
        <w:rPr>
          <w:rFonts w:ascii="Times New Roman" w:hAnsi="Times New Roman" w:cs="Times New Roman"/>
          <w:sz w:val="24"/>
          <w:szCs w:val="24"/>
        </w:rPr>
      </w:pPr>
      <w:r w:rsidRPr="00B93698">
        <w:rPr>
          <w:rFonts w:ascii="Times New Roman" w:hAnsi="Times New Roman" w:cs="Times New Roman"/>
          <w:sz w:val="24"/>
          <w:szCs w:val="24"/>
        </w:rPr>
        <w:t xml:space="preserve">Two full bridges on the inner titanium pole, one azimuthal bridge, and one longitudinal bridge.   </w:t>
      </w:r>
    </w:p>
    <w:p w:rsidR="003919CE" w:rsidRPr="00B93698" w:rsidRDefault="003919CE" w:rsidP="003919CE">
      <w:pPr>
        <w:pStyle w:val="ListParagraph"/>
        <w:numPr>
          <w:ilvl w:val="0"/>
          <w:numId w:val="11"/>
        </w:numPr>
        <w:jc w:val="both"/>
        <w:rPr>
          <w:rFonts w:ascii="Times New Roman" w:hAnsi="Times New Roman" w:cs="Times New Roman"/>
          <w:sz w:val="24"/>
          <w:szCs w:val="24"/>
        </w:rPr>
      </w:pPr>
      <w:r w:rsidRPr="00B93698">
        <w:rPr>
          <w:rFonts w:ascii="Times New Roman" w:hAnsi="Times New Roman" w:cs="Times New Roman"/>
          <w:sz w:val="24"/>
          <w:szCs w:val="24"/>
        </w:rPr>
        <w:lastRenderedPageBreak/>
        <w:t xml:space="preserve">Four quarter bridges, bonded to the inside surface of the inner coil, two near the midplane, and two near the pole.   </w:t>
      </w:r>
    </w:p>
    <w:p w:rsidR="003919CE" w:rsidRPr="003919CE" w:rsidRDefault="003919CE" w:rsidP="003919CE">
      <w:pPr>
        <w:jc w:val="both"/>
        <w:rPr>
          <w:rFonts w:ascii="Times New Roman" w:hAnsi="Times New Roman" w:cs="Times New Roman"/>
          <w:sz w:val="24"/>
          <w:szCs w:val="24"/>
        </w:rPr>
      </w:pPr>
      <w:r w:rsidRPr="003919CE">
        <w:rPr>
          <w:rFonts w:ascii="Times New Roman" w:hAnsi="Times New Roman" w:cs="Times New Roman"/>
          <w:sz w:val="24"/>
          <w:szCs w:val="24"/>
        </w:rPr>
        <w:t>Gauges bonded directly to the coil are used at room temperature during construction, and can give valuable insights into the preload during construction, particularly with respect to the relationship bet</w:t>
      </w:r>
      <w:r>
        <w:rPr>
          <w:rFonts w:ascii="Times New Roman" w:hAnsi="Times New Roman" w:cs="Times New Roman"/>
          <w:sz w:val="24"/>
          <w:szCs w:val="24"/>
        </w:rPr>
        <w:t>ween pole and midplane values.</w:t>
      </w:r>
      <w:r w:rsidRPr="003919CE">
        <w:rPr>
          <w:rFonts w:ascii="Times New Roman" w:hAnsi="Times New Roman" w:cs="Times New Roman"/>
          <w:sz w:val="24"/>
          <w:szCs w:val="24"/>
        </w:rPr>
        <w:t xml:space="preserve"> They are not calibrated for cold measurements and are therefore di</w:t>
      </w:r>
      <w:r w:rsidR="0080710C">
        <w:rPr>
          <w:rFonts w:ascii="Times New Roman" w:hAnsi="Times New Roman" w:cs="Times New Roman"/>
          <w:sz w:val="24"/>
          <w:szCs w:val="24"/>
        </w:rPr>
        <w:t xml:space="preserve">sregarded during cold testing. </w:t>
      </w:r>
      <w:r w:rsidRPr="003919CE">
        <w:rPr>
          <w:rFonts w:ascii="Times New Roman" w:hAnsi="Times New Roman" w:cs="Times New Roman"/>
          <w:sz w:val="24"/>
          <w:szCs w:val="24"/>
        </w:rPr>
        <w:t xml:space="preserve">A modulus of elasticity of 20 GPa is assumed for the coil when reading the coil gauges.   </w:t>
      </w:r>
    </w:p>
    <w:p w:rsidR="00076515" w:rsidRDefault="00076515" w:rsidP="00076515"/>
    <w:p w:rsidR="00076515" w:rsidRDefault="00076515" w:rsidP="00076515">
      <w:pPr>
        <w:jc w:val="center"/>
      </w:pPr>
      <w:r w:rsidRPr="003F0ED2">
        <w:rPr>
          <w:noProof/>
        </w:rPr>
        <w:drawing>
          <wp:inline distT="0" distB="0" distL="0" distR="0" wp14:anchorId="3DF6CB1A" wp14:editId="3FDA7C30">
            <wp:extent cx="4860926" cy="3335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8661" cy="3340963"/>
                    </a:xfrm>
                    <a:prstGeom prst="rect">
                      <a:avLst/>
                    </a:prstGeom>
                  </pic:spPr>
                </pic:pic>
              </a:graphicData>
            </a:graphic>
          </wp:inline>
        </w:drawing>
      </w:r>
    </w:p>
    <w:p w:rsidR="00076515" w:rsidRPr="003919CE" w:rsidRDefault="003919CE" w:rsidP="00076515">
      <w:pPr>
        <w:jc w:val="center"/>
        <w:rPr>
          <w:rFonts w:ascii="Times New Roman" w:hAnsi="Times New Roman" w:cs="Times New Roman"/>
          <w:sz w:val="20"/>
          <w:szCs w:val="20"/>
        </w:rPr>
      </w:pPr>
      <w:r w:rsidRPr="003919CE">
        <w:rPr>
          <w:rFonts w:ascii="Times New Roman" w:hAnsi="Times New Roman" w:cs="Times New Roman"/>
          <w:sz w:val="20"/>
          <w:szCs w:val="20"/>
        </w:rPr>
        <w:t>Fig.</w:t>
      </w:r>
      <w:r w:rsidR="00076515" w:rsidRPr="003919CE">
        <w:rPr>
          <w:rFonts w:ascii="Times New Roman" w:hAnsi="Times New Roman" w:cs="Times New Roman"/>
          <w:sz w:val="20"/>
          <w:szCs w:val="20"/>
        </w:rPr>
        <w:t xml:space="preserve"> 1</w:t>
      </w:r>
      <w:r w:rsidR="004912DA">
        <w:rPr>
          <w:rFonts w:ascii="Times New Roman" w:hAnsi="Times New Roman" w:cs="Times New Roman"/>
          <w:sz w:val="20"/>
          <w:szCs w:val="20"/>
        </w:rPr>
        <w:t>2</w:t>
      </w:r>
      <w:r w:rsidR="00076515" w:rsidRPr="003919CE">
        <w:rPr>
          <w:rFonts w:ascii="Times New Roman" w:hAnsi="Times New Roman" w:cs="Times New Roman"/>
          <w:sz w:val="20"/>
          <w:szCs w:val="20"/>
        </w:rPr>
        <w:t xml:space="preserve"> Strain Gauge Positions</w:t>
      </w:r>
    </w:p>
    <w:p w:rsidR="00076515" w:rsidRDefault="00076515" w:rsidP="00076515"/>
    <w:p w:rsidR="0080710C" w:rsidRDefault="003919CE" w:rsidP="0080710C">
      <w:pPr>
        <w:jc w:val="both"/>
        <w:rPr>
          <w:rFonts w:ascii="Times New Roman" w:hAnsi="Times New Roman" w:cs="Times New Roman"/>
          <w:sz w:val="24"/>
          <w:szCs w:val="24"/>
        </w:rPr>
      </w:pPr>
      <w:r w:rsidRPr="003919CE">
        <w:rPr>
          <w:rFonts w:ascii="Times New Roman" w:hAnsi="Times New Roman" w:cs="Times New Roman"/>
          <w:sz w:val="24"/>
          <w:szCs w:val="24"/>
        </w:rPr>
        <w:t xml:space="preserve">Strain gauges were also bonded to the </w:t>
      </w:r>
      <w:r>
        <w:rPr>
          <w:rFonts w:ascii="Times New Roman" w:hAnsi="Times New Roman" w:cs="Times New Roman"/>
          <w:sz w:val="24"/>
          <w:szCs w:val="24"/>
        </w:rPr>
        <w:t xml:space="preserve">end preload bolts (bullets). </w:t>
      </w:r>
      <w:r w:rsidRPr="003919CE">
        <w:rPr>
          <w:rFonts w:ascii="Times New Roman" w:hAnsi="Times New Roman" w:cs="Times New Roman"/>
          <w:sz w:val="24"/>
          <w:szCs w:val="24"/>
        </w:rPr>
        <w:t>Similar to HQ mirrors, two preload bolts are placed on each end, each applying 7 kN (1500 pounds) of force from the 50mm thick end plate, for a total of 14</w:t>
      </w:r>
      <w:r w:rsidR="004912DA">
        <w:rPr>
          <w:rFonts w:ascii="Times New Roman" w:hAnsi="Times New Roman" w:cs="Times New Roman"/>
          <w:sz w:val="24"/>
          <w:szCs w:val="24"/>
        </w:rPr>
        <w:t xml:space="preserve"> </w:t>
      </w:r>
      <w:r w:rsidRPr="003919CE">
        <w:rPr>
          <w:rFonts w:ascii="Times New Roman" w:hAnsi="Times New Roman" w:cs="Times New Roman"/>
          <w:sz w:val="24"/>
          <w:szCs w:val="24"/>
        </w:rPr>
        <w:t>kN of force a</w:t>
      </w:r>
      <w:r w:rsidR="0080710C">
        <w:rPr>
          <w:rFonts w:ascii="Times New Roman" w:hAnsi="Times New Roman" w:cs="Times New Roman"/>
          <w:sz w:val="24"/>
          <w:szCs w:val="24"/>
        </w:rPr>
        <w:t>pplied to each end at assembly.</w:t>
      </w:r>
      <w:r w:rsidRPr="003919CE">
        <w:rPr>
          <w:rFonts w:ascii="Times New Roman" w:hAnsi="Times New Roman" w:cs="Times New Roman"/>
          <w:sz w:val="24"/>
          <w:szCs w:val="24"/>
        </w:rPr>
        <w:t xml:space="preserve"> The preload bolts are</w:t>
      </w:r>
      <w:r w:rsidR="004912DA">
        <w:rPr>
          <w:rFonts w:ascii="Times New Roman" w:hAnsi="Times New Roman" w:cs="Times New Roman"/>
          <w:sz w:val="24"/>
          <w:szCs w:val="24"/>
        </w:rPr>
        <w:t xml:space="preserve"> positioned as shown in Fig. 14</w:t>
      </w:r>
      <w:r w:rsidR="0080710C">
        <w:rPr>
          <w:rFonts w:ascii="Times New Roman" w:hAnsi="Times New Roman" w:cs="Times New Roman"/>
          <w:sz w:val="24"/>
          <w:szCs w:val="24"/>
        </w:rPr>
        <w:t>.</w:t>
      </w:r>
      <w:r w:rsidRPr="003919CE">
        <w:rPr>
          <w:rFonts w:ascii="Times New Roman" w:hAnsi="Times New Roman" w:cs="Times New Roman"/>
          <w:sz w:val="24"/>
          <w:szCs w:val="24"/>
        </w:rPr>
        <w:t xml:space="preserve"> A single half bridge is attached to each preload bolt.  A gauge for temperature compensation is attached to a separate steel pin, and place</w:t>
      </w:r>
      <w:r w:rsidR="0080710C">
        <w:rPr>
          <w:rFonts w:ascii="Times New Roman" w:hAnsi="Times New Roman" w:cs="Times New Roman"/>
          <w:sz w:val="24"/>
          <w:szCs w:val="24"/>
        </w:rPr>
        <w:t>d into a hole in the end plate.</w:t>
      </w:r>
      <w:r w:rsidRPr="003919CE">
        <w:rPr>
          <w:rFonts w:ascii="Times New Roman" w:hAnsi="Times New Roman" w:cs="Times New Roman"/>
          <w:sz w:val="24"/>
          <w:szCs w:val="24"/>
        </w:rPr>
        <w:t xml:space="preserve"> A bolt with strain gauges attached, along with a bullet temperature compensator is shown in F</w:t>
      </w:r>
      <w:r w:rsidR="004912DA">
        <w:rPr>
          <w:rFonts w:ascii="Times New Roman" w:hAnsi="Times New Roman" w:cs="Times New Roman"/>
          <w:sz w:val="24"/>
          <w:szCs w:val="24"/>
        </w:rPr>
        <w:t>ig. 15</w:t>
      </w:r>
      <w:r w:rsidRPr="003919CE">
        <w:rPr>
          <w:rFonts w:ascii="Times New Roman" w:hAnsi="Times New Roman" w:cs="Times New Roman"/>
          <w:sz w:val="24"/>
          <w:szCs w:val="24"/>
        </w:rPr>
        <w:t xml:space="preserve">. </w:t>
      </w:r>
    </w:p>
    <w:p w:rsidR="00076515" w:rsidRPr="004912DA" w:rsidRDefault="0080710C" w:rsidP="004912DA">
      <w:pPr>
        <w:ind w:firstLine="360"/>
        <w:jc w:val="both"/>
        <w:rPr>
          <w:rFonts w:ascii="Times New Roman" w:hAnsi="Times New Roman" w:cs="Times New Roman"/>
          <w:sz w:val="24"/>
          <w:szCs w:val="24"/>
        </w:rPr>
      </w:pPr>
      <w:r w:rsidRPr="0080710C">
        <w:rPr>
          <w:rFonts w:ascii="Times New Roman" w:hAnsi="Times New Roman" w:cs="Times New Roman"/>
          <w:sz w:val="24"/>
          <w:szCs w:val="24"/>
        </w:rPr>
        <w:t>An array of gauges (quarter bridges) were also bonded to the stainless steel shell, aligned in the azimuthal direction at positions of 60 and 90 degrees from the end plane, at two longitudinal</w:t>
      </w:r>
      <w:r>
        <w:rPr>
          <w:rFonts w:ascii="Times New Roman" w:hAnsi="Times New Roman" w:cs="Times New Roman"/>
          <w:sz w:val="24"/>
          <w:szCs w:val="24"/>
        </w:rPr>
        <w:t xml:space="preserve"> </w:t>
      </w:r>
      <w:r w:rsidR="004912DA">
        <w:rPr>
          <w:rFonts w:ascii="Times New Roman" w:hAnsi="Times New Roman" w:cs="Times New Roman"/>
          <w:sz w:val="24"/>
          <w:szCs w:val="24"/>
        </w:rPr>
        <w:t>positions, as shown in Fig. 16</w:t>
      </w:r>
      <w:r w:rsidRPr="0080710C">
        <w:rPr>
          <w:rFonts w:ascii="Times New Roman" w:hAnsi="Times New Roman" w:cs="Times New Roman"/>
          <w:sz w:val="24"/>
          <w:szCs w:val="24"/>
        </w:rPr>
        <w:t xml:space="preserve">.  Gauges bonded to the shell were read but were not analyzed, and are not reported here. </w:t>
      </w:r>
    </w:p>
    <w:p w:rsidR="00076515" w:rsidRDefault="00076515" w:rsidP="003919CE">
      <w:pPr>
        <w:jc w:val="center"/>
      </w:pPr>
      <w:r w:rsidRPr="003F0ED2">
        <w:rPr>
          <w:noProof/>
        </w:rPr>
        <w:lastRenderedPageBreak/>
        <w:drawing>
          <wp:inline distT="0" distB="0" distL="0" distR="0" wp14:anchorId="3BDB0BD0" wp14:editId="5D610440">
            <wp:extent cx="3714750" cy="2259012"/>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4852" cy="2277318"/>
                    </a:xfrm>
                    <a:prstGeom prst="rect">
                      <a:avLst/>
                    </a:prstGeom>
                  </pic:spPr>
                </pic:pic>
              </a:graphicData>
            </a:graphic>
          </wp:inline>
        </w:drawing>
      </w:r>
    </w:p>
    <w:p w:rsidR="00076515" w:rsidRPr="0080710C" w:rsidRDefault="004912DA" w:rsidP="00076515">
      <w:pPr>
        <w:jc w:val="center"/>
        <w:rPr>
          <w:rFonts w:ascii="Times New Roman" w:hAnsi="Times New Roman" w:cs="Times New Roman"/>
          <w:sz w:val="20"/>
          <w:szCs w:val="20"/>
        </w:rPr>
      </w:pPr>
      <w:r>
        <w:rPr>
          <w:rFonts w:ascii="Times New Roman" w:hAnsi="Times New Roman" w:cs="Times New Roman"/>
          <w:sz w:val="20"/>
          <w:szCs w:val="20"/>
        </w:rPr>
        <w:t>Fig. 13</w:t>
      </w:r>
      <w:r w:rsidR="00076515" w:rsidRPr="0080710C">
        <w:rPr>
          <w:rFonts w:ascii="Times New Roman" w:hAnsi="Times New Roman" w:cs="Times New Roman"/>
          <w:sz w:val="20"/>
          <w:szCs w:val="20"/>
        </w:rPr>
        <w:t xml:space="preserve"> Strain Gauges on coil </w:t>
      </w:r>
      <w:r w:rsidR="00E61DE9">
        <w:rPr>
          <w:rFonts w:ascii="Times New Roman" w:hAnsi="Times New Roman" w:cs="Times New Roman"/>
          <w:sz w:val="20"/>
          <w:szCs w:val="20"/>
        </w:rPr>
        <w:t>M</w:t>
      </w:r>
      <w:r w:rsidR="00076515" w:rsidRPr="0080710C">
        <w:rPr>
          <w:rFonts w:ascii="Times New Roman" w:hAnsi="Times New Roman" w:cs="Times New Roman"/>
          <w:sz w:val="20"/>
          <w:szCs w:val="20"/>
        </w:rPr>
        <w:t>QXF</w:t>
      </w:r>
      <w:r w:rsidR="00E61DE9">
        <w:rPr>
          <w:rFonts w:ascii="Times New Roman" w:hAnsi="Times New Roman" w:cs="Times New Roman"/>
          <w:sz w:val="20"/>
          <w:szCs w:val="20"/>
        </w:rPr>
        <w:t>SM1</w:t>
      </w:r>
    </w:p>
    <w:p w:rsidR="00076515" w:rsidRDefault="00076515" w:rsidP="00076515">
      <w:pPr>
        <w:jc w:val="center"/>
      </w:pPr>
      <w:bookmarkStart w:id="0" w:name="_GoBack"/>
      <w:r w:rsidRPr="001160C5">
        <w:rPr>
          <w:noProof/>
        </w:rPr>
        <w:drawing>
          <wp:inline distT="0" distB="0" distL="0" distR="0" wp14:anchorId="6DECF559" wp14:editId="368D38F7">
            <wp:extent cx="2581275" cy="24395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5395" cy="2481223"/>
                    </a:xfrm>
                    <a:prstGeom prst="rect">
                      <a:avLst/>
                    </a:prstGeom>
                  </pic:spPr>
                </pic:pic>
              </a:graphicData>
            </a:graphic>
          </wp:inline>
        </w:drawing>
      </w:r>
      <w:bookmarkEnd w:id="0"/>
    </w:p>
    <w:p w:rsidR="00076515" w:rsidRPr="0080710C" w:rsidRDefault="0080710C" w:rsidP="00076515">
      <w:pPr>
        <w:jc w:val="center"/>
        <w:rPr>
          <w:rFonts w:ascii="Times New Roman" w:hAnsi="Times New Roman" w:cs="Times New Roman"/>
          <w:sz w:val="20"/>
          <w:szCs w:val="20"/>
        </w:rPr>
      </w:pPr>
      <w:r>
        <w:rPr>
          <w:rFonts w:ascii="Times New Roman" w:hAnsi="Times New Roman" w:cs="Times New Roman"/>
          <w:sz w:val="20"/>
          <w:szCs w:val="20"/>
        </w:rPr>
        <w:t>Fig.</w:t>
      </w:r>
      <w:r w:rsidR="004912DA">
        <w:rPr>
          <w:rFonts w:ascii="Times New Roman" w:hAnsi="Times New Roman" w:cs="Times New Roman"/>
          <w:sz w:val="20"/>
          <w:szCs w:val="20"/>
        </w:rPr>
        <w:t xml:space="preserve"> 14</w:t>
      </w:r>
      <w:r w:rsidR="00076515" w:rsidRPr="0080710C">
        <w:rPr>
          <w:rFonts w:ascii="Times New Roman" w:hAnsi="Times New Roman" w:cs="Times New Roman"/>
          <w:sz w:val="20"/>
          <w:szCs w:val="20"/>
        </w:rPr>
        <w:t xml:space="preserve"> Lead End view of </w:t>
      </w:r>
      <w:r w:rsidR="00E61DE9">
        <w:rPr>
          <w:rFonts w:ascii="Times New Roman" w:hAnsi="Times New Roman" w:cs="Times New Roman"/>
          <w:sz w:val="20"/>
          <w:szCs w:val="20"/>
        </w:rPr>
        <w:t>M</w:t>
      </w:r>
      <w:r w:rsidR="00076515" w:rsidRPr="0080710C">
        <w:rPr>
          <w:rFonts w:ascii="Times New Roman" w:hAnsi="Times New Roman" w:cs="Times New Roman"/>
          <w:sz w:val="20"/>
          <w:szCs w:val="20"/>
        </w:rPr>
        <w:t>QXFSM1</w:t>
      </w:r>
    </w:p>
    <w:p w:rsidR="00076515" w:rsidRDefault="00076515" w:rsidP="00076515">
      <w:pPr>
        <w:jc w:val="center"/>
      </w:pPr>
      <w:r w:rsidRPr="001160C5">
        <w:rPr>
          <w:noProof/>
        </w:rPr>
        <w:drawing>
          <wp:inline distT="0" distB="0" distL="0" distR="0" wp14:anchorId="62CF2948" wp14:editId="406F88EC">
            <wp:extent cx="2143125" cy="1938260"/>
            <wp:effectExtent l="0" t="0" r="0" b="508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4465" cy="1939472"/>
                    </a:xfrm>
                    <a:prstGeom prst="rect">
                      <a:avLst/>
                    </a:prstGeom>
                    <a:noFill/>
                    <a:ln>
                      <a:noFill/>
                    </a:ln>
                    <a:effectLst/>
                    <a:extLst/>
                  </pic:spPr>
                </pic:pic>
              </a:graphicData>
            </a:graphic>
          </wp:inline>
        </w:drawing>
      </w:r>
    </w:p>
    <w:p w:rsidR="00076515" w:rsidRPr="0080710C" w:rsidRDefault="004912DA" w:rsidP="00076515">
      <w:pPr>
        <w:jc w:val="center"/>
        <w:rPr>
          <w:rFonts w:ascii="Times New Roman" w:hAnsi="Times New Roman" w:cs="Times New Roman"/>
          <w:sz w:val="20"/>
          <w:szCs w:val="20"/>
        </w:rPr>
      </w:pPr>
      <w:r>
        <w:rPr>
          <w:rFonts w:ascii="Times New Roman" w:hAnsi="Times New Roman" w:cs="Times New Roman"/>
          <w:sz w:val="20"/>
          <w:szCs w:val="20"/>
        </w:rPr>
        <w:t>Fig. 15</w:t>
      </w:r>
      <w:r w:rsidR="00076515" w:rsidRPr="0080710C">
        <w:rPr>
          <w:rFonts w:ascii="Times New Roman" w:hAnsi="Times New Roman" w:cs="Times New Roman"/>
          <w:sz w:val="20"/>
          <w:szCs w:val="20"/>
        </w:rPr>
        <w:t xml:space="preserve"> Preload Bolt and Temperature Compensator</w:t>
      </w:r>
    </w:p>
    <w:p w:rsidR="00076515" w:rsidRDefault="00076515" w:rsidP="00586513">
      <w:pPr>
        <w:jc w:val="center"/>
      </w:pPr>
      <w:r w:rsidRPr="00CC216D">
        <w:rPr>
          <w:noProof/>
        </w:rPr>
        <w:lastRenderedPageBreak/>
        <w:drawing>
          <wp:inline distT="0" distB="0" distL="0" distR="0" wp14:anchorId="11E49071" wp14:editId="0885F634">
            <wp:extent cx="4629150" cy="2563838"/>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7707" b="7290"/>
                    <a:stretch/>
                  </pic:blipFill>
                  <pic:spPr bwMode="auto">
                    <a:xfrm>
                      <a:off x="0" y="0"/>
                      <a:ext cx="4641686" cy="2570781"/>
                    </a:xfrm>
                    <a:prstGeom prst="rect">
                      <a:avLst/>
                    </a:prstGeom>
                    <a:ln>
                      <a:noFill/>
                    </a:ln>
                    <a:extLst>
                      <a:ext uri="{53640926-AAD7-44D8-BBD7-CCE9431645EC}">
                        <a14:shadowObscured xmlns:a14="http://schemas.microsoft.com/office/drawing/2010/main"/>
                      </a:ext>
                    </a:extLst>
                  </pic:spPr>
                </pic:pic>
              </a:graphicData>
            </a:graphic>
          </wp:inline>
        </w:drawing>
      </w:r>
    </w:p>
    <w:p w:rsidR="00076515" w:rsidRPr="0080710C" w:rsidRDefault="004912DA" w:rsidP="00076515">
      <w:pPr>
        <w:jc w:val="center"/>
        <w:rPr>
          <w:rFonts w:ascii="Times New Roman" w:hAnsi="Times New Roman" w:cs="Times New Roman"/>
          <w:sz w:val="20"/>
          <w:szCs w:val="20"/>
        </w:rPr>
      </w:pPr>
      <w:r>
        <w:rPr>
          <w:rFonts w:ascii="Times New Roman" w:hAnsi="Times New Roman" w:cs="Times New Roman"/>
          <w:sz w:val="20"/>
          <w:szCs w:val="20"/>
        </w:rPr>
        <w:t>Fig. 16</w:t>
      </w:r>
      <w:r w:rsidR="0080710C" w:rsidRPr="0080710C">
        <w:rPr>
          <w:rFonts w:ascii="Times New Roman" w:hAnsi="Times New Roman" w:cs="Times New Roman"/>
          <w:sz w:val="20"/>
          <w:szCs w:val="20"/>
        </w:rPr>
        <w:t xml:space="preserve"> </w:t>
      </w:r>
      <w:r w:rsidR="0080710C">
        <w:rPr>
          <w:rFonts w:ascii="Times New Roman" w:hAnsi="Times New Roman" w:cs="Times New Roman"/>
          <w:sz w:val="20"/>
          <w:szCs w:val="20"/>
        </w:rPr>
        <w:t>Strain g</w:t>
      </w:r>
      <w:r w:rsidR="00076515" w:rsidRPr="0080710C">
        <w:rPr>
          <w:rFonts w:ascii="Times New Roman" w:hAnsi="Times New Roman" w:cs="Times New Roman"/>
          <w:sz w:val="20"/>
          <w:szCs w:val="20"/>
        </w:rPr>
        <w:t>a</w:t>
      </w:r>
      <w:r w:rsidR="0080710C">
        <w:rPr>
          <w:rFonts w:ascii="Times New Roman" w:hAnsi="Times New Roman" w:cs="Times New Roman"/>
          <w:sz w:val="20"/>
          <w:szCs w:val="20"/>
        </w:rPr>
        <w:t>u</w:t>
      </w:r>
      <w:r w:rsidR="00076515" w:rsidRPr="0080710C">
        <w:rPr>
          <w:rFonts w:ascii="Times New Roman" w:hAnsi="Times New Roman" w:cs="Times New Roman"/>
          <w:sz w:val="20"/>
          <w:szCs w:val="20"/>
        </w:rPr>
        <w:t>ges on Shell</w:t>
      </w:r>
    </w:p>
    <w:p w:rsidR="0080710C" w:rsidRDefault="0080710C" w:rsidP="00076515">
      <w:pPr>
        <w:rPr>
          <w:b/>
          <w:u w:val="single"/>
        </w:rPr>
      </w:pPr>
    </w:p>
    <w:p w:rsidR="00076515" w:rsidRPr="00586513" w:rsidRDefault="00586513" w:rsidP="00076515">
      <w:pPr>
        <w:pStyle w:val="ListParagraph"/>
        <w:numPr>
          <w:ilvl w:val="1"/>
          <w:numId w:val="1"/>
        </w:numPr>
        <w:ind w:left="360" w:hanging="360"/>
        <w:rPr>
          <w:rFonts w:ascii="Times New Roman" w:hAnsi="Times New Roman" w:cs="Times New Roman"/>
          <w:sz w:val="28"/>
          <w:szCs w:val="28"/>
        </w:rPr>
      </w:pPr>
      <w:r>
        <w:rPr>
          <w:rFonts w:ascii="Times New Roman" w:hAnsi="Times New Roman" w:cs="Times New Roman"/>
          <w:sz w:val="28"/>
          <w:szCs w:val="28"/>
        </w:rPr>
        <w:t>Finite Element Analysis</w:t>
      </w:r>
    </w:p>
    <w:p w:rsidR="00076515" w:rsidRPr="00586513" w:rsidRDefault="00076515" w:rsidP="00076515">
      <w:pPr>
        <w:rPr>
          <w:rFonts w:ascii="Times New Roman" w:hAnsi="Times New Roman" w:cs="Times New Roman"/>
          <w:sz w:val="24"/>
          <w:szCs w:val="24"/>
        </w:rPr>
      </w:pPr>
      <w:r w:rsidRPr="00586513">
        <w:rPr>
          <w:rFonts w:ascii="Times New Roman" w:hAnsi="Times New Roman" w:cs="Times New Roman"/>
          <w:sz w:val="24"/>
          <w:szCs w:val="24"/>
        </w:rPr>
        <w:t xml:space="preserve">For reference, FEA for QXFSM1 is shown in Figures </w:t>
      </w:r>
      <w:r w:rsidR="00E83830">
        <w:rPr>
          <w:rFonts w:ascii="Times New Roman" w:hAnsi="Times New Roman" w:cs="Times New Roman"/>
          <w:sz w:val="24"/>
          <w:szCs w:val="24"/>
        </w:rPr>
        <w:t>17-19</w:t>
      </w:r>
      <w:r w:rsidRPr="00586513">
        <w:rPr>
          <w:rFonts w:ascii="Times New Roman" w:hAnsi="Times New Roman" w:cs="Times New Roman"/>
          <w:sz w:val="24"/>
          <w:szCs w:val="24"/>
        </w:rPr>
        <w:t xml:space="preserve">, at 300K, 4K without current, and 4K at 18 kA.  Note that at quench current, the azimuthal Lorentz forces in the mirror are 30% lower than in the quadrupole model.  Therefore lower coil pre-stress is needed.  </w:t>
      </w:r>
    </w:p>
    <w:p w:rsidR="00076515" w:rsidRDefault="00076515" w:rsidP="00076515"/>
    <w:p w:rsidR="00076515" w:rsidRDefault="00076515" w:rsidP="00076515">
      <w:pPr>
        <w:jc w:val="center"/>
      </w:pPr>
      <w:r w:rsidRPr="009C5E91">
        <w:rPr>
          <w:noProof/>
        </w:rPr>
        <w:drawing>
          <wp:inline distT="0" distB="0" distL="0" distR="0" wp14:anchorId="1642D061" wp14:editId="1C40E884">
            <wp:extent cx="4409342" cy="2914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616" t="10665" r="4616" b="14501"/>
                    <a:stretch/>
                  </pic:blipFill>
                  <pic:spPr bwMode="auto">
                    <a:xfrm>
                      <a:off x="0" y="0"/>
                      <a:ext cx="4424960" cy="2924974"/>
                    </a:xfrm>
                    <a:prstGeom prst="rect">
                      <a:avLst/>
                    </a:prstGeom>
                    <a:ln>
                      <a:noFill/>
                    </a:ln>
                    <a:extLst>
                      <a:ext uri="{53640926-AAD7-44D8-BBD7-CCE9431645EC}">
                        <a14:shadowObscured xmlns:a14="http://schemas.microsoft.com/office/drawing/2010/main"/>
                      </a:ext>
                    </a:extLst>
                  </pic:spPr>
                </pic:pic>
              </a:graphicData>
            </a:graphic>
          </wp:inline>
        </w:drawing>
      </w:r>
    </w:p>
    <w:p w:rsidR="00076515" w:rsidRPr="00586513" w:rsidRDefault="00E83830" w:rsidP="00586513">
      <w:pPr>
        <w:jc w:val="center"/>
        <w:rPr>
          <w:rFonts w:ascii="Times New Roman" w:hAnsi="Times New Roman" w:cs="Times New Roman"/>
          <w:sz w:val="20"/>
          <w:szCs w:val="20"/>
        </w:rPr>
      </w:pPr>
      <w:r>
        <w:rPr>
          <w:rFonts w:ascii="Times New Roman" w:hAnsi="Times New Roman" w:cs="Times New Roman"/>
          <w:sz w:val="20"/>
          <w:szCs w:val="20"/>
        </w:rPr>
        <w:t>Fig. 17</w:t>
      </w:r>
      <w:r w:rsidR="00076515" w:rsidRPr="00586513">
        <w:rPr>
          <w:rFonts w:ascii="Times New Roman" w:hAnsi="Times New Roman" w:cs="Times New Roman"/>
          <w:sz w:val="20"/>
          <w:szCs w:val="20"/>
        </w:rPr>
        <w:t xml:space="preserve"> FEA at 300K (units in Pa)</w:t>
      </w:r>
    </w:p>
    <w:p w:rsidR="00076515" w:rsidRPr="00CA69B5" w:rsidRDefault="00076515" w:rsidP="00076515">
      <w:pPr>
        <w:jc w:val="center"/>
        <w:rPr>
          <w:b/>
          <w:u w:val="single"/>
        </w:rPr>
      </w:pPr>
      <w:r w:rsidRPr="009C5E91">
        <w:rPr>
          <w:noProof/>
        </w:rPr>
        <w:lastRenderedPageBreak/>
        <w:drawing>
          <wp:inline distT="0" distB="0" distL="0" distR="0" wp14:anchorId="0124CA2D" wp14:editId="7B6CD8FD">
            <wp:extent cx="5272088" cy="351472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79" t="9586" r="4615" b="13716"/>
                    <a:stretch/>
                  </pic:blipFill>
                  <pic:spPr bwMode="auto">
                    <a:xfrm>
                      <a:off x="0" y="0"/>
                      <a:ext cx="5274268" cy="3516178"/>
                    </a:xfrm>
                    <a:prstGeom prst="rect">
                      <a:avLst/>
                    </a:prstGeom>
                    <a:ln>
                      <a:noFill/>
                    </a:ln>
                    <a:extLst>
                      <a:ext uri="{53640926-AAD7-44D8-BBD7-CCE9431645EC}">
                        <a14:shadowObscured xmlns:a14="http://schemas.microsoft.com/office/drawing/2010/main"/>
                      </a:ext>
                    </a:extLst>
                  </pic:spPr>
                </pic:pic>
              </a:graphicData>
            </a:graphic>
          </wp:inline>
        </w:drawing>
      </w:r>
    </w:p>
    <w:p w:rsidR="00076515"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18</w:t>
      </w:r>
      <w:r w:rsidR="00076515" w:rsidRPr="00586513">
        <w:rPr>
          <w:rFonts w:ascii="Times New Roman" w:hAnsi="Times New Roman" w:cs="Times New Roman"/>
          <w:sz w:val="20"/>
          <w:szCs w:val="20"/>
        </w:rPr>
        <w:t xml:space="preserve"> FEA at 4K 0A (units in Pa)</w:t>
      </w:r>
    </w:p>
    <w:p w:rsidR="00586513" w:rsidRPr="00586513" w:rsidRDefault="00586513" w:rsidP="00076515">
      <w:pPr>
        <w:jc w:val="center"/>
        <w:rPr>
          <w:rFonts w:ascii="Times New Roman" w:hAnsi="Times New Roman" w:cs="Times New Roman"/>
          <w:sz w:val="20"/>
          <w:szCs w:val="20"/>
        </w:rPr>
      </w:pPr>
    </w:p>
    <w:p w:rsidR="00076515" w:rsidRDefault="00076515" w:rsidP="00076515">
      <w:pPr>
        <w:jc w:val="center"/>
        <w:rPr>
          <w:b/>
          <w:u w:val="single"/>
        </w:rPr>
      </w:pPr>
      <w:r w:rsidRPr="009C5E91">
        <w:rPr>
          <w:noProof/>
        </w:rPr>
        <w:drawing>
          <wp:inline distT="0" distB="0" distL="0" distR="0" wp14:anchorId="19CD6E68" wp14:editId="79113A9C">
            <wp:extent cx="5486400" cy="365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79" t="11512" r="4615" b="11727"/>
                    <a:stretch/>
                  </pic:blipFill>
                  <pic:spPr bwMode="auto">
                    <a:xfrm>
                      <a:off x="0" y="0"/>
                      <a:ext cx="5486400" cy="3657600"/>
                    </a:xfrm>
                    <a:prstGeom prst="rect">
                      <a:avLst/>
                    </a:prstGeom>
                    <a:ln>
                      <a:noFill/>
                    </a:ln>
                    <a:extLst>
                      <a:ext uri="{53640926-AAD7-44D8-BBD7-CCE9431645EC}">
                        <a14:shadowObscured xmlns:a14="http://schemas.microsoft.com/office/drawing/2010/main"/>
                      </a:ext>
                    </a:extLst>
                  </pic:spPr>
                </pic:pic>
              </a:graphicData>
            </a:graphic>
          </wp:inline>
        </w:drawing>
      </w:r>
    </w:p>
    <w:p w:rsidR="00076515" w:rsidRPr="00586513"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19</w:t>
      </w:r>
      <w:r w:rsidR="00076515" w:rsidRPr="00586513">
        <w:rPr>
          <w:rFonts w:ascii="Times New Roman" w:hAnsi="Times New Roman" w:cs="Times New Roman"/>
          <w:sz w:val="20"/>
          <w:szCs w:val="20"/>
        </w:rPr>
        <w:t xml:space="preserve"> FEA at 4K and 18 kA (units in Pa)</w:t>
      </w:r>
    </w:p>
    <w:p w:rsidR="00586513" w:rsidRPr="00586513" w:rsidRDefault="00C670C9" w:rsidP="00586513">
      <w:pPr>
        <w:pStyle w:val="ListParagraph"/>
        <w:numPr>
          <w:ilvl w:val="1"/>
          <w:numId w:val="1"/>
        </w:numPr>
        <w:ind w:left="360" w:hanging="360"/>
        <w:rPr>
          <w:rFonts w:ascii="Times New Roman" w:hAnsi="Times New Roman" w:cs="Times New Roman"/>
          <w:sz w:val="28"/>
          <w:szCs w:val="28"/>
        </w:rPr>
      </w:pPr>
      <w:r>
        <w:rPr>
          <w:rFonts w:ascii="Times New Roman" w:hAnsi="Times New Roman" w:cs="Times New Roman"/>
          <w:sz w:val="28"/>
          <w:szCs w:val="28"/>
        </w:rPr>
        <w:lastRenderedPageBreak/>
        <w:t>Strain gauge readings</w:t>
      </w:r>
    </w:p>
    <w:p w:rsidR="00076515" w:rsidRPr="00C670C9" w:rsidRDefault="00E83830" w:rsidP="00C670C9">
      <w:pPr>
        <w:jc w:val="both"/>
        <w:rPr>
          <w:rFonts w:ascii="Times New Roman" w:hAnsi="Times New Roman" w:cs="Times New Roman"/>
          <w:sz w:val="24"/>
          <w:szCs w:val="24"/>
        </w:rPr>
      </w:pPr>
      <w:r>
        <w:rPr>
          <w:rFonts w:ascii="Times New Roman" w:hAnsi="Times New Roman" w:cs="Times New Roman"/>
          <w:sz w:val="24"/>
          <w:szCs w:val="24"/>
        </w:rPr>
        <w:t>Figures 20 through 24</w:t>
      </w:r>
      <w:r w:rsidR="00076515" w:rsidRPr="00C670C9">
        <w:rPr>
          <w:rFonts w:ascii="Times New Roman" w:hAnsi="Times New Roman" w:cs="Times New Roman"/>
          <w:sz w:val="24"/>
          <w:szCs w:val="24"/>
        </w:rPr>
        <w:t xml:space="preserve"> show the assembly steps during construction, and the azimuthal and longitudinal preload readings from the full b</w:t>
      </w:r>
      <w:r w:rsidR="0025492A">
        <w:rPr>
          <w:rFonts w:ascii="Times New Roman" w:hAnsi="Times New Roman" w:cs="Times New Roman"/>
          <w:sz w:val="24"/>
          <w:szCs w:val="24"/>
        </w:rPr>
        <w:t>ridges bonded to the titanium.</w:t>
      </w:r>
      <w:r w:rsidR="00076515" w:rsidRPr="00C670C9">
        <w:rPr>
          <w:rFonts w:ascii="Times New Roman" w:hAnsi="Times New Roman" w:cs="Times New Roman"/>
          <w:sz w:val="24"/>
          <w:szCs w:val="24"/>
        </w:rPr>
        <w:t xml:space="preserve"> Preload in MPa is shown for the azimuthal bridges, while µS is given for the longitudinal bridges.  Both the expected and actual preload are shown (expected in black, and actual in red).  </w:t>
      </w:r>
    </w:p>
    <w:p w:rsidR="00076515" w:rsidRDefault="00076515" w:rsidP="00076515"/>
    <w:p w:rsidR="00076515" w:rsidRDefault="00076515" w:rsidP="00076515">
      <w:pPr>
        <w:jc w:val="center"/>
      </w:pPr>
      <w:r w:rsidRPr="00482439">
        <w:rPr>
          <w:noProof/>
        </w:rPr>
        <w:drawing>
          <wp:inline distT="0" distB="0" distL="0" distR="0" wp14:anchorId="250260AB" wp14:editId="67434C79">
            <wp:extent cx="4000500" cy="205453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19197" cy="2064132"/>
                    </a:xfrm>
                    <a:prstGeom prst="rect">
                      <a:avLst/>
                    </a:prstGeom>
                  </pic:spPr>
                </pic:pic>
              </a:graphicData>
            </a:graphic>
          </wp:inline>
        </w:drawing>
      </w:r>
    </w:p>
    <w:p w:rsidR="00076515" w:rsidRPr="0025492A"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20</w:t>
      </w:r>
      <w:r w:rsidR="00076515" w:rsidRPr="0025492A">
        <w:rPr>
          <w:rFonts w:ascii="Times New Roman" w:hAnsi="Times New Roman" w:cs="Times New Roman"/>
          <w:sz w:val="20"/>
          <w:szCs w:val="20"/>
        </w:rPr>
        <w:t xml:space="preserve"> Initial Pressing</w:t>
      </w:r>
    </w:p>
    <w:p w:rsidR="00076515" w:rsidRDefault="00076515" w:rsidP="00076515">
      <w:pPr>
        <w:jc w:val="center"/>
      </w:pPr>
      <w:r w:rsidRPr="00482439">
        <w:rPr>
          <w:noProof/>
        </w:rPr>
        <w:drawing>
          <wp:inline distT="0" distB="0" distL="0" distR="0" wp14:anchorId="1BD99B52" wp14:editId="062858B5">
            <wp:extent cx="3994903" cy="174307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9044" cy="1762335"/>
                    </a:xfrm>
                    <a:prstGeom prst="rect">
                      <a:avLst/>
                    </a:prstGeom>
                  </pic:spPr>
                </pic:pic>
              </a:graphicData>
            </a:graphic>
          </wp:inline>
        </w:drawing>
      </w:r>
    </w:p>
    <w:p w:rsidR="00076515" w:rsidRPr="0025492A"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21</w:t>
      </w:r>
      <w:r w:rsidR="0025492A" w:rsidRPr="0025492A">
        <w:rPr>
          <w:rFonts w:ascii="Times New Roman" w:hAnsi="Times New Roman" w:cs="Times New Roman"/>
          <w:sz w:val="20"/>
          <w:szCs w:val="20"/>
        </w:rPr>
        <w:t xml:space="preserve"> w</w:t>
      </w:r>
      <w:r w:rsidR="00076515" w:rsidRPr="0025492A">
        <w:rPr>
          <w:rFonts w:ascii="Times New Roman" w:hAnsi="Times New Roman" w:cs="Times New Roman"/>
          <w:sz w:val="20"/>
          <w:szCs w:val="20"/>
        </w:rPr>
        <w:t>ith Side Clamps Installed, and Hydraulic Pressure Applied</w:t>
      </w:r>
    </w:p>
    <w:p w:rsidR="00076515" w:rsidRPr="00920302" w:rsidRDefault="00076515" w:rsidP="00076515">
      <w:pPr>
        <w:jc w:val="center"/>
        <w:rPr>
          <w:b/>
          <w:u w:val="single"/>
        </w:rPr>
      </w:pPr>
    </w:p>
    <w:p w:rsidR="00076515" w:rsidRDefault="00076515" w:rsidP="00076515">
      <w:pPr>
        <w:jc w:val="center"/>
      </w:pPr>
      <w:r w:rsidRPr="00482439">
        <w:rPr>
          <w:noProof/>
        </w:rPr>
        <w:drawing>
          <wp:inline distT="0" distB="0" distL="0" distR="0" wp14:anchorId="54DFC8E8" wp14:editId="282B4C1E">
            <wp:extent cx="3435232" cy="12350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76427" cy="1249886"/>
                    </a:xfrm>
                    <a:prstGeom prst="rect">
                      <a:avLst/>
                    </a:prstGeom>
                  </pic:spPr>
                </pic:pic>
              </a:graphicData>
            </a:graphic>
          </wp:inline>
        </w:drawing>
      </w:r>
    </w:p>
    <w:p w:rsidR="00076515" w:rsidRPr="0025492A"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22</w:t>
      </w:r>
      <w:r w:rsidR="0025492A" w:rsidRPr="0025492A">
        <w:rPr>
          <w:rFonts w:ascii="Times New Roman" w:hAnsi="Times New Roman" w:cs="Times New Roman"/>
          <w:sz w:val="20"/>
          <w:szCs w:val="20"/>
        </w:rPr>
        <w:t xml:space="preserve"> w</w:t>
      </w:r>
      <w:r w:rsidR="00076515" w:rsidRPr="0025492A">
        <w:rPr>
          <w:rFonts w:ascii="Times New Roman" w:hAnsi="Times New Roman" w:cs="Times New Roman"/>
          <w:sz w:val="20"/>
          <w:szCs w:val="20"/>
        </w:rPr>
        <w:t>ith End Clamps Installed, and Hydraulic Pressure Removed</w:t>
      </w:r>
    </w:p>
    <w:p w:rsidR="00076515" w:rsidRPr="00F523A2" w:rsidRDefault="00076515" w:rsidP="00076515">
      <w:pPr>
        <w:jc w:val="center"/>
        <w:rPr>
          <w:b/>
          <w:u w:val="single"/>
        </w:rPr>
      </w:pPr>
    </w:p>
    <w:p w:rsidR="00076515" w:rsidRDefault="00076515" w:rsidP="00076515">
      <w:pPr>
        <w:jc w:val="center"/>
      </w:pPr>
      <w:r w:rsidRPr="00482439">
        <w:rPr>
          <w:noProof/>
        </w:rPr>
        <w:lastRenderedPageBreak/>
        <w:drawing>
          <wp:inline distT="0" distB="0" distL="0" distR="0" wp14:anchorId="2013DA97" wp14:editId="34B59578">
            <wp:extent cx="3867150" cy="1589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01882" cy="1604107"/>
                    </a:xfrm>
                    <a:prstGeom prst="rect">
                      <a:avLst/>
                    </a:prstGeom>
                  </pic:spPr>
                </pic:pic>
              </a:graphicData>
            </a:graphic>
          </wp:inline>
        </w:drawing>
      </w:r>
    </w:p>
    <w:p w:rsidR="00076515" w:rsidRPr="0025492A"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23</w:t>
      </w:r>
      <w:r w:rsidR="0025492A" w:rsidRPr="0025492A">
        <w:rPr>
          <w:rFonts w:ascii="Times New Roman" w:hAnsi="Times New Roman" w:cs="Times New Roman"/>
          <w:sz w:val="20"/>
          <w:szCs w:val="20"/>
        </w:rPr>
        <w:t xml:space="preserve"> w</w:t>
      </w:r>
      <w:r w:rsidR="00076515" w:rsidRPr="0025492A">
        <w:rPr>
          <w:rFonts w:ascii="Times New Roman" w:hAnsi="Times New Roman" w:cs="Times New Roman"/>
          <w:sz w:val="20"/>
          <w:szCs w:val="20"/>
        </w:rPr>
        <w:t>ith Shell (Skin) Installed, and Hydraulic Pressure Applied</w:t>
      </w:r>
    </w:p>
    <w:p w:rsidR="00076515" w:rsidRDefault="00076515" w:rsidP="00076515">
      <w:pPr>
        <w:jc w:val="center"/>
      </w:pPr>
      <w:r w:rsidRPr="00482439">
        <w:rPr>
          <w:noProof/>
        </w:rPr>
        <w:drawing>
          <wp:inline distT="0" distB="0" distL="0" distR="0" wp14:anchorId="3533E26E" wp14:editId="22825487">
            <wp:extent cx="4044561" cy="1552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5489" cy="1572125"/>
                    </a:xfrm>
                    <a:prstGeom prst="rect">
                      <a:avLst/>
                    </a:prstGeom>
                  </pic:spPr>
                </pic:pic>
              </a:graphicData>
            </a:graphic>
          </wp:inline>
        </w:drawing>
      </w:r>
    </w:p>
    <w:p w:rsidR="00076515" w:rsidRPr="0025492A"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24</w:t>
      </w:r>
      <w:r w:rsidR="0025492A" w:rsidRPr="0025492A">
        <w:rPr>
          <w:rFonts w:ascii="Times New Roman" w:hAnsi="Times New Roman" w:cs="Times New Roman"/>
          <w:sz w:val="20"/>
          <w:szCs w:val="20"/>
        </w:rPr>
        <w:t xml:space="preserve"> w</w:t>
      </w:r>
      <w:r w:rsidR="00076515" w:rsidRPr="0025492A">
        <w:rPr>
          <w:rFonts w:ascii="Times New Roman" w:hAnsi="Times New Roman" w:cs="Times New Roman"/>
          <w:sz w:val="20"/>
          <w:szCs w:val="20"/>
        </w:rPr>
        <w:t>ith Bolts Tightened, and Hydraulic Pressure Removed</w:t>
      </w:r>
    </w:p>
    <w:p w:rsidR="00076515" w:rsidRPr="0025492A" w:rsidRDefault="00076515" w:rsidP="006173E0">
      <w:pPr>
        <w:ind w:firstLine="360"/>
        <w:jc w:val="both"/>
        <w:rPr>
          <w:rFonts w:ascii="Times New Roman" w:hAnsi="Times New Roman" w:cs="Times New Roman"/>
          <w:sz w:val="24"/>
          <w:szCs w:val="24"/>
        </w:rPr>
      </w:pPr>
      <w:r w:rsidRPr="0025492A">
        <w:rPr>
          <w:rFonts w:ascii="Times New Roman" w:hAnsi="Times New Roman" w:cs="Times New Roman"/>
          <w:sz w:val="24"/>
          <w:szCs w:val="24"/>
        </w:rPr>
        <w:t>Azimuthal and longitudinal (axial) full bridges were read during cooldown and excitation.  Azimuthal bridges show a large positive change in strain with cooldown, with the 4K readings showing positive numbers, as if the coil is i</w:t>
      </w:r>
      <w:r w:rsidR="00E83830">
        <w:rPr>
          <w:rFonts w:ascii="Times New Roman" w:hAnsi="Times New Roman" w:cs="Times New Roman"/>
          <w:sz w:val="24"/>
          <w:szCs w:val="24"/>
        </w:rPr>
        <w:t>n tension, as shown in Fig. 25</w:t>
      </w:r>
      <w:r w:rsidR="00450D52">
        <w:rPr>
          <w:rFonts w:ascii="Times New Roman" w:hAnsi="Times New Roman" w:cs="Times New Roman"/>
          <w:sz w:val="24"/>
          <w:szCs w:val="24"/>
        </w:rPr>
        <w:t xml:space="preserve">. </w:t>
      </w:r>
      <w:r w:rsidRPr="0025492A">
        <w:rPr>
          <w:rFonts w:ascii="Times New Roman" w:hAnsi="Times New Roman" w:cs="Times New Roman"/>
          <w:sz w:val="24"/>
          <w:szCs w:val="24"/>
        </w:rPr>
        <w:t>Nevertheless, the strain continues to move further into the positive direction (by about 50 MPa) during ex</w:t>
      </w:r>
      <w:r w:rsidR="00450D52">
        <w:rPr>
          <w:rFonts w:ascii="Times New Roman" w:hAnsi="Times New Roman" w:cs="Times New Roman"/>
          <w:sz w:val="24"/>
          <w:szCs w:val="24"/>
        </w:rPr>
        <w:t>citation, as shown in F</w:t>
      </w:r>
      <w:r w:rsidR="00E83830">
        <w:rPr>
          <w:rFonts w:ascii="Times New Roman" w:hAnsi="Times New Roman" w:cs="Times New Roman"/>
          <w:sz w:val="24"/>
          <w:szCs w:val="24"/>
        </w:rPr>
        <w:t>igures 26 and 27</w:t>
      </w:r>
      <w:r w:rsidRPr="0025492A">
        <w:rPr>
          <w:rFonts w:ascii="Times New Roman" w:hAnsi="Times New Roman" w:cs="Times New Roman"/>
          <w:sz w:val="24"/>
          <w:szCs w:val="24"/>
        </w:rPr>
        <w:t xml:space="preserve">, indicating that </w:t>
      </w:r>
      <w:r w:rsidR="00450D52">
        <w:rPr>
          <w:rFonts w:ascii="Times New Roman" w:hAnsi="Times New Roman" w:cs="Times New Roman"/>
          <w:sz w:val="24"/>
          <w:szCs w:val="24"/>
        </w:rPr>
        <w:t>preload remains after cooldown.</w:t>
      </w:r>
      <w:r w:rsidRPr="0025492A">
        <w:rPr>
          <w:rFonts w:ascii="Times New Roman" w:hAnsi="Times New Roman" w:cs="Times New Roman"/>
          <w:sz w:val="24"/>
          <w:szCs w:val="24"/>
        </w:rPr>
        <w:t xml:space="preserve"> This behavior has been observed in some previous mirrors, and is possibly due to bending of the coil (becoming more convex). </w:t>
      </w:r>
    </w:p>
    <w:p w:rsidR="00076515" w:rsidRDefault="00076515" w:rsidP="00076515">
      <w:pPr>
        <w:jc w:val="center"/>
      </w:pPr>
      <w:r w:rsidRPr="00AC0D22">
        <w:rPr>
          <w:noProof/>
        </w:rPr>
        <w:drawing>
          <wp:inline distT="0" distB="0" distL="0" distR="0" wp14:anchorId="7CF18C37" wp14:editId="599D1DA1">
            <wp:extent cx="4499379" cy="2581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0167"/>
                    <a:stretch/>
                  </pic:blipFill>
                  <pic:spPr bwMode="auto">
                    <a:xfrm>
                      <a:off x="0" y="0"/>
                      <a:ext cx="4546091" cy="2608074"/>
                    </a:xfrm>
                    <a:prstGeom prst="rect">
                      <a:avLst/>
                    </a:prstGeom>
                    <a:ln>
                      <a:noFill/>
                    </a:ln>
                    <a:extLst>
                      <a:ext uri="{53640926-AAD7-44D8-BBD7-CCE9431645EC}">
                        <a14:shadowObscured xmlns:a14="http://schemas.microsoft.com/office/drawing/2010/main"/>
                      </a:ext>
                    </a:extLst>
                  </pic:spPr>
                </pic:pic>
              </a:graphicData>
            </a:graphic>
          </wp:inline>
        </w:drawing>
      </w:r>
    </w:p>
    <w:p w:rsidR="00076515" w:rsidRPr="006173E0"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25</w:t>
      </w:r>
      <w:r w:rsidR="00076515" w:rsidRPr="006173E0">
        <w:rPr>
          <w:rFonts w:ascii="Times New Roman" w:hAnsi="Times New Roman" w:cs="Times New Roman"/>
          <w:sz w:val="20"/>
          <w:szCs w:val="20"/>
        </w:rPr>
        <w:t xml:space="preserve"> Azimuthal Stress with Cooldown</w:t>
      </w:r>
    </w:p>
    <w:p w:rsidR="00076515" w:rsidRDefault="00076515" w:rsidP="00076515">
      <w:pPr>
        <w:jc w:val="center"/>
        <w:rPr>
          <w:b/>
          <w:u w:val="single"/>
        </w:rPr>
      </w:pPr>
      <w:r w:rsidRPr="00AC0D22">
        <w:rPr>
          <w:noProof/>
        </w:rPr>
        <w:lastRenderedPageBreak/>
        <w:drawing>
          <wp:inline distT="0" distB="0" distL="0" distR="0" wp14:anchorId="7B8688DE" wp14:editId="733DB59D">
            <wp:extent cx="4343400" cy="258276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5124"/>
                    <a:stretch/>
                  </pic:blipFill>
                  <pic:spPr bwMode="auto">
                    <a:xfrm>
                      <a:off x="0" y="0"/>
                      <a:ext cx="4354337" cy="2589267"/>
                    </a:xfrm>
                    <a:prstGeom prst="rect">
                      <a:avLst/>
                    </a:prstGeom>
                    <a:ln>
                      <a:noFill/>
                    </a:ln>
                    <a:extLst>
                      <a:ext uri="{53640926-AAD7-44D8-BBD7-CCE9431645EC}">
                        <a14:shadowObscured xmlns:a14="http://schemas.microsoft.com/office/drawing/2010/main"/>
                      </a:ext>
                    </a:extLst>
                  </pic:spPr>
                </pic:pic>
              </a:graphicData>
            </a:graphic>
          </wp:inline>
        </w:drawing>
      </w:r>
    </w:p>
    <w:p w:rsidR="00076515"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26</w:t>
      </w:r>
      <w:r w:rsidR="00076515" w:rsidRPr="006173E0">
        <w:rPr>
          <w:rFonts w:ascii="Times New Roman" w:hAnsi="Times New Roman" w:cs="Times New Roman"/>
          <w:sz w:val="20"/>
          <w:szCs w:val="20"/>
        </w:rPr>
        <w:t xml:space="preserve"> Azimuthal Stress First Two Quenches</w:t>
      </w:r>
    </w:p>
    <w:p w:rsidR="006173E0" w:rsidRPr="006173E0" w:rsidRDefault="006173E0" w:rsidP="00076515">
      <w:pPr>
        <w:jc w:val="center"/>
        <w:rPr>
          <w:rFonts w:ascii="Times New Roman" w:hAnsi="Times New Roman" w:cs="Times New Roman"/>
          <w:sz w:val="20"/>
          <w:szCs w:val="20"/>
        </w:rPr>
      </w:pPr>
    </w:p>
    <w:p w:rsidR="00076515" w:rsidRPr="00AC0D22" w:rsidRDefault="00076515" w:rsidP="00076515">
      <w:pPr>
        <w:jc w:val="center"/>
        <w:rPr>
          <w:b/>
          <w:u w:val="single"/>
        </w:rPr>
      </w:pPr>
      <w:r w:rsidRPr="00AC0D22">
        <w:rPr>
          <w:noProof/>
        </w:rPr>
        <w:drawing>
          <wp:inline distT="0" distB="0" distL="0" distR="0" wp14:anchorId="216D49BD" wp14:editId="78B29B51">
            <wp:extent cx="5332258" cy="299085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8894" cy="2994572"/>
                    </a:xfrm>
                    <a:prstGeom prst="rect">
                      <a:avLst/>
                    </a:prstGeom>
                  </pic:spPr>
                </pic:pic>
              </a:graphicData>
            </a:graphic>
          </wp:inline>
        </w:drawing>
      </w:r>
    </w:p>
    <w:p w:rsidR="00076515" w:rsidRPr="00C944AF"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27</w:t>
      </w:r>
      <w:r w:rsidR="00076515" w:rsidRPr="00C944AF">
        <w:rPr>
          <w:rFonts w:ascii="Times New Roman" w:hAnsi="Times New Roman" w:cs="Times New Roman"/>
          <w:sz w:val="20"/>
          <w:szCs w:val="20"/>
        </w:rPr>
        <w:t xml:space="preserve"> Azimuthal Stress Subsequent Quenches</w:t>
      </w:r>
    </w:p>
    <w:p w:rsidR="00076515" w:rsidRPr="00636704" w:rsidRDefault="00076515" w:rsidP="00636704">
      <w:pPr>
        <w:jc w:val="both"/>
        <w:rPr>
          <w:rFonts w:ascii="Times New Roman" w:hAnsi="Times New Roman" w:cs="Times New Roman"/>
          <w:sz w:val="24"/>
          <w:szCs w:val="24"/>
        </w:rPr>
      </w:pPr>
      <w:r w:rsidRPr="00636704">
        <w:rPr>
          <w:rFonts w:ascii="Times New Roman" w:hAnsi="Times New Roman" w:cs="Times New Roman"/>
          <w:sz w:val="24"/>
          <w:szCs w:val="24"/>
        </w:rPr>
        <w:t>Axial full bridges show the strain decreasing from +250 µS to -250 µS durin</w:t>
      </w:r>
      <w:r w:rsidR="00E83830">
        <w:rPr>
          <w:rFonts w:ascii="Times New Roman" w:hAnsi="Times New Roman" w:cs="Times New Roman"/>
          <w:sz w:val="24"/>
          <w:szCs w:val="24"/>
        </w:rPr>
        <w:t>g cooldown as shown in Fig. 28</w:t>
      </w:r>
      <w:r w:rsidRPr="00636704">
        <w:rPr>
          <w:rFonts w:ascii="Times New Roman" w:hAnsi="Times New Roman" w:cs="Times New Roman"/>
          <w:sz w:val="24"/>
          <w:szCs w:val="24"/>
        </w:rPr>
        <w:t>.  There is a slight tensile strain increase with current, returning a</w:t>
      </w:r>
      <w:r w:rsidR="00E83830">
        <w:rPr>
          <w:rFonts w:ascii="Times New Roman" w:hAnsi="Times New Roman" w:cs="Times New Roman"/>
          <w:sz w:val="24"/>
          <w:szCs w:val="24"/>
        </w:rPr>
        <w:t>t quench, as shown in Figures 29 and 30</w:t>
      </w:r>
      <w:r w:rsidRPr="00636704">
        <w:rPr>
          <w:rFonts w:ascii="Times New Roman" w:hAnsi="Times New Roman" w:cs="Times New Roman"/>
          <w:sz w:val="24"/>
          <w:szCs w:val="24"/>
        </w:rPr>
        <w:t xml:space="preserve">.  This is typical of axial bridges in mirrors.    </w:t>
      </w:r>
    </w:p>
    <w:p w:rsidR="00076515" w:rsidRDefault="00076515" w:rsidP="00076515">
      <w:r w:rsidRPr="00A54C67">
        <w:rPr>
          <w:noProof/>
        </w:rPr>
        <w:lastRenderedPageBreak/>
        <w:drawing>
          <wp:inline distT="0" distB="0" distL="0" distR="0" wp14:anchorId="76FD7373" wp14:editId="7442FAE2">
            <wp:extent cx="5943600" cy="3495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7477"/>
                    <a:stretch/>
                  </pic:blipFill>
                  <pic:spPr bwMode="auto">
                    <a:xfrm>
                      <a:off x="0" y="0"/>
                      <a:ext cx="5943600" cy="3495675"/>
                    </a:xfrm>
                    <a:prstGeom prst="rect">
                      <a:avLst/>
                    </a:prstGeom>
                    <a:ln>
                      <a:noFill/>
                    </a:ln>
                    <a:extLst>
                      <a:ext uri="{53640926-AAD7-44D8-BBD7-CCE9431645EC}">
                        <a14:shadowObscured xmlns:a14="http://schemas.microsoft.com/office/drawing/2010/main"/>
                      </a:ext>
                    </a:extLst>
                  </pic:spPr>
                </pic:pic>
              </a:graphicData>
            </a:graphic>
          </wp:inline>
        </w:drawing>
      </w:r>
    </w:p>
    <w:p w:rsidR="00076515" w:rsidRPr="00636704"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Figure 28</w:t>
      </w:r>
      <w:r w:rsidR="00076515" w:rsidRPr="00636704">
        <w:rPr>
          <w:rFonts w:ascii="Times New Roman" w:hAnsi="Times New Roman" w:cs="Times New Roman"/>
          <w:sz w:val="20"/>
          <w:szCs w:val="20"/>
        </w:rPr>
        <w:t xml:space="preserve"> – Axial Strain with Cooldown</w:t>
      </w:r>
    </w:p>
    <w:p w:rsidR="00076515" w:rsidRDefault="00076515" w:rsidP="00076515">
      <w:r w:rsidRPr="00A54C67">
        <w:rPr>
          <w:noProof/>
        </w:rPr>
        <w:drawing>
          <wp:inline distT="0" distB="0" distL="0" distR="0" wp14:anchorId="489FB6E6" wp14:editId="323866B4">
            <wp:extent cx="5943600" cy="3743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3786"/>
                    <a:stretch/>
                  </pic:blipFill>
                  <pic:spPr bwMode="auto">
                    <a:xfrm>
                      <a:off x="0" y="0"/>
                      <a:ext cx="5943600" cy="3743325"/>
                    </a:xfrm>
                    <a:prstGeom prst="rect">
                      <a:avLst/>
                    </a:prstGeom>
                    <a:ln>
                      <a:noFill/>
                    </a:ln>
                    <a:extLst>
                      <a:ext uri="{53640926-AAD7-44D8-BBD7-CCE9431645EC}">
                        <a14:shadowObscured xmlns:a14="http://schemas.microsoft.com/office/drawing/2010/main"/>
                      </a:ext>
                    </a:extLst>
                  </pic:spPr>
                </pic:pic>
              </a:graphicData>
            </a:graphic>
          </wp:inline>
        </w:drawing>
      </w:r>
    </w:p>
    <w:p w:rsidR="00076515" w:rsidRPr="00636704"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Figure 29</w:t>
      </w:r>
      <w:r w:rsidR="00076515" w:rsidRPr="00636704">
        <w:rPr>
          <w:rFonts w:ascii="Times New Roman" w:hAnsi="Times New Roman" w:cs="Times New Roman"/>
          <w:sz w:val="20"/>
          <w:szCs w:val="20"/>
        </w:rPr>
        <w:t xml:space="preserve"> – Axial Strain First Two Quenches</w:t>
      </w:r>
    </w:p>
    <w:p w:rsidR="00076515" w:rsidRDefault="00076515" w:rsidP="00076515">
      <w:r w:rsidRPr="00A54C67">
        <w:rPr>
          <w:noProof/>
        </w:rPr>
        <w:lastRenderedPageBreak/>
        <w:drawing>
          <wp:inline distT="0" distB="0" distL="0" distR="0" wp14:anchorId="38C8D65E" wp14:editId="0BD498DC">
            <wp:extent cx="5943600" cy="3676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76650"/>
                    </a:xfrm>
                    <a:prstGeom prst="rect">
                      <a:avLst/>
                    </a:prstGeom>
                  </pic:spPr>
                </pic:pic>
              </a:graphicData>
            </a:graphic>
          </wp:inline>
        </w:drawing>
      </w:r>
    </w:p>
    <w:p w:rsidR="00076515" w:rsidRPr="00636704" w:rsidRDefault="00E83830" w:rsidP="00076515">
      <w:pPr>
        <w:jc w:val="center"/>
        <w:rPr>
          <w:rFonts w:ascii="Times New Roman" w:hAnsi="Times New Roman" w:cs="Times New Roman"/>
          <w:sz w:val="20"/>
          <w:szCs w:val="20"/>
        </w:rPr>
      </w:pPr>
      <w:r>
        <w:rPr>
          <w:rFonts w:ascii="Times New Roman" w:hAnsi="Times New Roman" w:cs="Times New Roman"/>
          <w:sz w:val="20"/>
          <w:szCs w:val="20"/>
        </w:rPr>
        <w:t>Fig. 30</w:t>
      </w:r>
      <w:r w:rsidR="00076515" w:rsidRPr="00636704">
        <w:rPr>
          <w:rFonts w:ascii="Times New Roman" w:hAnsi="Times New Roman" w:cs="Times New Roman"/>
          <w:sz w:val="20"/>
          <w:szCs w:val="20"/>
        </w:rPr>
        <w:t xml:space="preserve"> Axial Strain Subsequent Quenches</w:t>
      </w:r>
    </w:p>
    <w:p w:rsidR="00076515" w:rsidRPr="00383D6C" w:rsidRDefault="00B9590B" w:rsidP="00820C0D">
      <w:pPr>
        <w:ind w:firstLine="360"/>
        <w:jc w:val="both"/>
        <w:rPr>
          <w:rFonts w:ascii="Times New Roman" w:hAnsi="Times New Roman" w:cs="Times New Roman"/>
          <w:sz w:val="24"/>
          <w:szCs w:val="24"/>
        </w:rPr>
      </w:pPr>
      <w:r>
        <w:rPr>
          <w:rFonts w:ascii="Times New Roman" w:hAnsi="Times New Roman" w:cs="Times New Roman"/>
          <w:sz w:val="24"/>
          <w:szCs w:val="24"/>
        </w:rPr>
        <w:t>Table 2</w:t>
      </w:r>
      <w:r w:rsidR="00076515" w:rsidRPr="00383D6C">
        <w:rPr>
          <w:rFonts w:ascii="Times New Roman" w:hAnsi="Times New Roman" w:cs="Times New Roman"/>
          <w:sz w:val="24"/>
          <w:szCs w:val="24"/>
        </w:rPr>
        <w:t xml:space="preserve"> shows a summary of the strain gauge readings after construction, during and after testing.  Note that the azimuthal preload and the axial strain on the titanium bridges have both increased at 290K after testing.  </w:t>
      </w:r>
    </w:p>
    <w:p w:rsidR="00076515" w:rsidRPr="00383D6C" w:rsidRDefault="00076515" w:rsidP="00383D6C">
      <w:pPr>
        <w:jc w:val="both"/>
        <w:rPr>
          <w:rFonts w:ascii="Times New Roman" w:hAnsi="Times New Roman" w:cs="Times New Roman"/>
          <w:sz w:val="24"/>
          <w:szCs w:val="24"/>
        </w:rPr>
      </w:pPr>
      <w:r w:rsidRPr="00383D6C">
        <w:rPr>
          <w:rFonts w:ascii="Times New Roman" w:hAnsi="Times New Roman" w:cs="Times New Roman"/>
          <w:sz w:val="24"/>
          <w:szCs w:val="24"/>
        </w:rPr>
        <w:t>Gauges bonded to the coil are not used during testing, but can be read at 290K before and after testing.  Gauges bonded near the midplane also show an increase of preload after testing, indicating that the coil has undergone some permanent deformation in this area.  No significant change was noted in the gauges bonded near the pole.</w:t>
      </w:r>
    </w:p>
    <w:p w:rsidR="00076515" w:rsidRPr="00820C0D" w:rsidRDefault="00B9590B" w:rsidP="00076515">
      <w:pPr>
        <w:spacing w:after="0"/>
        <w:jc w:val="center"/>
        <w:rPr>
          <w:b/>
        </w:rPr>
      </w:pPr>
      <w:r w:rsidRPr="00820C0D">
        <w:rPr>
          <w:b/>
        </w:rPr>
        <w:t>Table 2</w:t>
      </w:r>
      <w:r w:rsidR="00076515" w:rsidRPr="00820C0D">
        <w:rPr>
          <w:b/>
        </w:rPr>
        <w:t xml:space="preserve"> – Summary of Azimuthal and Axial Preload</w:t>
      </w:r>
    </w:p>
    <w:p w:rsidR="00076515" w:rsidRDefault="00076515" w:rsidP="00076515">
      <w:pPr>
        <w:jc w:val="center"/>
      </w:pPr>
      <w:r w:rsidRPr="00A41AFE">
        <w:rPr>
          <w:noProof/>
        </w:rPr>
        <w:drawing>
          <wp:inline distT="0" distB="0" distL="0" distR="0" wp14:anchorId="75F8F90D" wp14:editId="6B774C59">
            <wp:extent cx="4733290" cy="2314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52315" cy="2323878"/>
                    </a:xfrm>
                    <a:prstGeom prst="rect">
                      <a:avLst/>
                    </a:prstGeom>
                  </pic:spPr>
                </pic:pic>
              </a:graphicData>
            </a:graphic>
          </wp:inline>
        </w:drawing>
      </w:r>
    </w:p>
    <w:p w:rsidR="00076515" w:rsidRPr="00383D6C" w:rsidRDefault="00076515" w:rsidP="00383D6C">
      <w:pPr>
        <w:jc w:val="both"/>
        <w:rPr>
          <w:rFonts w:ascii="Times New Roman" w:hAnsi="Times New Roman" w:cs="Times New Roman"/>
          <w:sz w:val="24"/>
          <w:szCs w:val="24"/>
        </w:rPr>
      </w:pPr>
      <w:r w:rsidRPr="00383D6C">
        <w:rPr>
          <w:rFonts w:ascii="Times New Roman" w:hAnsi="Times New Roman" w:cs="Times New Roman"/>
          <w:sz w:val="24"/>
          <w:szCs w:val="24"/>
        </w:rPr>
        <w:lastRenderedPageBreak/>
        <w:t xml:space="preserve">End preload bolts (bullets) were also read during construction and while testing.  Data during cooldown and excitation of the uncalibrated bullets is shown in </w:t>
      </w:r>
      <w:r w:rsidR="00C25DF8">
        <w:rPr>
          <w:rFonts w:ascii="Times New Roman" w:hAnsi="Times New Roman" w:cs="Times New Roman"/>
          <w:sz w:val="24"/>
          <w:szCs w:val="24"/>
        </w:rPr>
        <w:t xml:space="preserve">Figures </w:t>
      </w:r>
      <w:r w:rsidR="00820C0D">
        <w:rPr>
          <w:rFonts w:ascii="Times New Roman" w:hAnsi="Times New Roman" w:cs="Times New Roman"/>
          <w:sz w:val="24"/>
          <w:szCs w:val="24"/>
        </w:rPr>
        <w:t>31 through 33</w:t>
      </w:r>
      <w:r w:rsidR="00C25DF8">
        <w:rPr>
          <w:rFonts w:ascii="Times New Roman" w:hAnsi="Times New Roman" w:cs="Times New Roman"/>
          <w:sz w:val="24"/>
          <w:szCs w:val="24"/>
        </w:rPr>
        <w:t>.</w:t>
      </w:r>
      <w:r w:rsidR="00B9590B">
        <w:rPr>
          <w:rFonts w:ascii="Times New Roman" w:hAnsi="Times New Roman" w:cs="Times New Roman"/>
          <w:sz w:val="24"/>
          <w:szCs w:val="24"/>
        </w:rPr>
        <w:t xml:space="preserve"> Table 3</w:t>
      </w:r>
      <w:r w:rsidRPr="00383D6C">
        <w:rPr>
          <w:rFonts w:ascii="Times New Roman" w:hAnsi="Times New Roman" w:cs="Times New Roman"/>
          <w:sz w:val="24"/>
          <w:szCs w:val="24"/>
        </w:rPr>
        <w:t xml:space="preserve"> shows the da</w:t>
      </w:r>
      <w:r w:rsidR="00B9590B">
        <w:rPr>
          <w:rFonts w:ascii="Times New Roman" w:hAnsi="Times New Roman" w:cs="Times New Roman"/>
          <w:sz w:val="24"/>
          <w:szCs w:val="24"/>
        </w:rPr>
        <w:t>ta when calibration is applied.</w:t>
      </w:r>
      <w:r w:rsidRPr="00383D6C">
        <w:rPr>
          <w:rFonts w:ascii="Times New Roman" w:hAnsi="Times New Roman" w:cs="Times New Roman"/>
          <w:sz w:val="24"/>
          <w:szCs w:val="24"/>
        </w:rPr>
        <w:t xml:space="preserve"> The value change during cooldown was again unclear.   Compressive load increased with current, between 3-7 kN, slightly higher on the return end than on the lead end.  Total force on bullet was increased slightly at 290K after testing.   </w:t>
      </w:r>
    </w:p>
    <w:p w:rsidR="00076515" w:rsidRPr="009C5E91" w:rsidRDefault="00076515" w:rsidP="00076515">
      <w:r w:rsidRPr="00B6494F">
        <w:rPr>
          <w:noProof/>
        </w:rPr>
        <w:drawing>
          <wp:inline distT="0" distB="0" distL="0" distR="0" wp14:anchorId="5AB8F06F" wp14:editId="03ECC724">
            <wp:extent cx="5943600" cy="2800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1182"/>
                    <a:stretch/>
                  </pic:blipFill>
                  <pic:spPr bwMode="auto">
                    <a:xfrm>
                      <a:off x="0" y="0"/>
                      <a:ext cx="5943600" cy="28003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076515" w:rsidRPr="00C25DF8" w:rsidRDefault="00820C0D" w:rsidP="00076515">
      <w:pPr>
        <w:jc w:val="center"/>
        <w:rPr>
          <w:rFonts w:ascii="Times New Roman" w:hAnsi="Times New Roman" w:cs="Times New Roman"/>
          <w:sz w:val="20"/>
          <w:szCs w:val="20"/>
        </w:rPr>
      </w:pPr>
      <w:r>
        <w:rPr>
          <w:rFonts w:ascii="Times New Roman" w:hAnsi="Times New Roman" w:cs="Times New Roman"/>
          <w:sz w:val="20"/>
          <w:szCs w:val="20"/>
        </w:rPr>
        <w:t>Fig. 31</w:t>
      </w:r>
      <w:r w:rsidR="00076515" w:rsidRPr="00C25DF8">
        <w:rPr>
          <w:rFonts w:ascii="Times New Roman" w:hAnsi="Times New Roman" w:cs="Times New Roman"/>
          <w:sz w:val="20"/>
          <w:szCs w:val="20"/>
        </w:rPr>
        <w:t xml:space="preserve"> End Loading with Cooldown</w:t>
      </w:r>
    </w:p>
    <w:p w:rsidR="00076515" w:rsidRDefault="00076515" w:rsidP="00076515">
      <w:r w:rsidRPr="00B6494F">
        <w:rPr>
          <w:noProof/>
        </w:rPr>
        <w:drawing>
          <wp:inline distT="0" distB="0" distL="0" distR="0" wp14:anchorId="2DA06A60" wp14:editId="7E1DA47C">
            <wp:extent cx="5943600" cy="34505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450590"/>
                    </a:xfrm>
                    <a:prstGeom prst="rect">
                      <a:avLst/>
                    </a:prstGeom>
                  </pic:spPr>
                </pic:pic>
              </a:graphicData>
            </a:graphic>
          </wp:inline>
        </w:drawing>
      </w:r>
    </w:p>
    <w:p w:rsidR="00076515" w:rsidRPr="00C25DF8" w:rsidRDefault="00820C0D" w:rsidP="00076515">
      <w:pPr>
        <w:jc w:val="center"/>
        <w:rPr>
          <w:rFonts w:ascii="Times New Roman" w:hAnsi="Times New Roman" w:cs="Times New Roman"/>
          <w:sz w:val="20"/>
          <w:szCs w:val="20"/>
        </w:rPr>
      </w:pPr>
      <w:r>
        <w:rPr>
          <w:rFonts w:ascii="Times New Roman" w:hAnsi="Times New Roman" w:cs="Times New Roman"/>
          <w:sz w:val="20"/>
          <w:szCs w:val="20"/>
        </w:rPr>
        <w:t>Fig. 32</w:t>
      </w:r>
      <w:r w:rsidR="00076515" w:rsidRPr="00C25DF8">
        <w:rPr>
          <w:rFonts w:ascii="Times New Roman" w:hAnsi="Times New Roman" w:cs="Times New Roman"/>
          <w:sz w:val="20"/>
          <w:szCs w:val="20"/>
        </w:rPr>
        <w:t xml:space="preserve"> End Loading First Two Quenches</w:t>
      </w:r>
    </w:p>
    <w:p w:rsidR="00076515" w:rsidRDefault="00076515" w:rsidP="00076515"/>
    <w:p w:rsidR="00076515" w:rsidRDefault="00076515" w:rsidP="00076515">
      <w:r w:rsidRPr="00B6494F">
        <w:rPr>
          <w:noProof/>
        </w:rPr>
        <w:lastRenderedPageBreak/>
        <w:drawing>
          <wp:inline distT="0" distB="0" distL="0" distR="0" wp14:anchorId="523C316A" wp14:editId="6A409FD3">
            <wp:extent cx="5943600" cy="3622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622675"/>
                    </a:xfrm>
                    <a:prstGeom prst="rect">
                      <a:avLst/>
                    </a:prstGeom>
                  </pic:spPr>
                </pic:pic>
              </a:graphicData>
            </a:graphic>
          </wp:inline>
        </w:drawing>
      </w:r>
    </w:p>
    <w:p w:rsidR="00076515" w:rsidRDefault="00820C0D" w:rsidP="00076515">
      <w:pPr>
        <w:jc w:val="center"/>
        <w:rPr>
          <w:rFonts w:ascii="Times New Roman" w:hAnsi="Times New Roman" w:cs="Times New Roman"/>
          <w:sz w:val="20"/>
          <w:szCs w:val="20"/>
        </w:rPr>
      </w:pPr>
      <w:r>
        <w:rPr>
          <w:rFonts w:ascii="Times New Roman" w:hAnsi="Times New Roman" w:cs="Times New Roman"/>
          <w:sz w:val="20"/>
          <w:szCs w:val="20"/>
        </w:rPr>
        <w:t>Fig. 33</w:t>
      </w:r>
      <w:r w:rsidR="00076515" w:rsidRPr="00C25DF8">
        <w:rPr>
          <w:rFonts w:ascii="Times New Roman" w:hAnsi="Times New Roman" w:cs="Times New Roman"/>
          <w:sz w:val="20"/>
          <w:szCs w:val="20"/>
        </w:rPr>
        <w:t xml:space="preserve"> End Loading Subsequent Quenches</w:t>
      </w:r>
    </w:p>
    <w:p w:rsidR="00C25DF8" w:rsidRPr="00C25DF8" w:rsidRDefault="00C25DF8" w:rsidP="00076515">
      <w:pPr>
        <w:jc w:val="center"/>
        <w:rPr>
          <w:rFonts w:ascii="Times New Roman" w:hAnsi="Times New Roman" w:cs="Times New Roman"/>
          <w:sz w:val="20"/>
          <w:szCs w:val="20"/>
        </w:rPr>
      </w:pPr>
    </w:p>
    <w:p w:rsidR="00076515" w:rsidRPr="00820C0D" w:rsidRDefault="00B9590B" w:rsidP="00076515">
      <w:pPr>
        <w:jc w:val="center"/>
        <w:rPr>
          <w:b/>
        </w:rPr>
      </w:pPr>
      <w:r w:rsidRPr="00820C0D">
        <w:rPr>
          <w:b/>
        </w:rPr>
        <w:t>Table 3</w:t>
      </w:r>
      <w:r w:rsidR="00076515" w:rsidRPr="00820C0D">
        <w:rPr>
          <w:b/>
        </w:rPr>
        <w:t>. - End preload bolt (bullet) readings (units are force in kN)</w:t>
      </w:r>
    </w:p>
    <w:p w:rsidR="00076515" w:rsidRDefault="00076515" w:rsidP="00076515">
      <w:r w:rsidRPr="00920302">
        <w:rPr>
          <w:noProof/>
        </w:rPr>
        <w:drawing>
          <wp:inline distT="0" distB="0" distL="0" distR="0" wp14:anchorId="4C404635" wp14:editId="58D22FF3">
            <wp:extent cx="5943600" cy="13506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350645"/>
                    </a:xfrm>
                    <a:prstGeom prst="rect">
                      <a:avLst/>
                    </a:prstGeom>
                  </pic:spPr>
                </pic:pic>
              </a:graphicData>
            </a:graphic>
          </wp:inline>
        </w:drawing>
      </w:r>
    </w:p>
    <w:p w:rsidR="00076515" w:rsidRDefault="00076515" w:rsidP="00076515"/>
    <w:p w:rsidR="00076515" w:rsidRDefault="00076515" w:rsidP="00076515"/>
    <w:p w:rsidR="00BC5665" w:rsidRPr="00586513" w:rsidRDefault="00BC5665" w:rsidP="00BC5665">
      <w:pPr>
        <w:pStyle w:val="ListParagraph"/>
        <w:numPr>
          <w:ilvl w:val="1"/>
          <w:numId w:val="1"/>
        </w:numPr>
        <w:ind w:left="360" w:hanging="360"/>
        <w:rPr>
          <w:rFonts w:ascii="Times New Roman" w:hAnsi="Times New Roman" w:cs="Times New Roman"/>
          <w:sz w:val="28"/>
          <w:szCs w:val="28"/>
        </w:rPr>
      </w:pPr>
      <w:r>
        <w:rPr>
          <w:rFonts w:ascii="Times New Roman" w:hAnsi="Times New Roman" w:cs="Times New Roman"/>
          <w:sz w:val="28"/>
          <w:szCs w:val="28"/>
        </w:rPr>
        <w:t>Strain gauge summary</w:t>
      </w:r>
    </w:p>
    <w:p w:rsidR="00076515" w:rsidRPr="00C25DF8" w:rsidRDefault="00076515" w:rsidP="00076515">
      <w:pPr>
        <w:numPr>
          <w:ilvl w:val="0"/>
          <w:numId w:val="12"/>
        </w:numPr>
        <w:rPr>
          <w:rFonts w:ascii="Times New Roman" w:hAnsi="Times New Roman" w:cs="Times New Roman"/>
          <w:sz w:val="24"/>
          <w:szCs w:val="24"/>
        </w:rPr>
      </w:pPr>
      <w:r w:rsidRPr="00C25DF8">
        <w:rPr>
          <w:rFonts w:ascii="Times New Roman" w:hAnsi="Times New Roman" w:cs="Times New Roman"/>
          <w:sz w:val="24"/>
          <w:szCs w:val="24"/>
        </w:rPr>
        <w:t xml:space="preserve">Azimuthal full bridges – large positive change in strain with cooldown.  Typical of some other mirrors.  Possibly due to bending of coil.  Increase with current of about 50 MPa. </w:t>
      </w:r>
    </w:p>
    <w:p w:rsidR="00076515" w:rsidRPr="00C25DF8" w:rsidRDefault="00076515" w:rsidP="00076515">
      <w:pPr>
        <w:numPr>
          <w:ilvl w:val="0"/>
          <w:numId w:val="12"/>
        </w:numPr>
        <w:rPr>
          <w:rFonts w:ascii="Times New Roman" w:hAnsi="Times New Roman" w:cs="Times New Roman"/>
          <w:sz w:val="24"/>
          <w:szCs w:val="24"/>
        </w:rPr>
      </w:pPr>
      <w:r w:rsidRPr="00C25DF8">
        <w:rPr>
          <w:rFonts w:ascii="Times New Roman" w:hAnsi="Times New Roman" w:cs="Times New Roman"/>
          <w:sz w:val="24"/>
          <w:szCs w:val="24"/>
        </w:rPr>
        <w:t xml:space="preserve">Axial full bridges – strain from +250 µS to -250 µS with cooldown.  Slight tensile strain increase with current, returning at quench.  Typical of axial bridges. </w:t>
      </w:r>
    </w:p>
    <w:p w:rsidR="00076515" w:rsidRPr="00C25DF8" w:rsidRDefault="00BC5665" w:rsidP="00076515">
      <w:pPr>
        <w:numPr>
          <w:ilvl w:val="0"/>
          <w:numId w:val="12"/>
        </w:numPr>
        <w:rPr>
          <w:rFonts w:ascii="Times New Roman" w:hAnsi="Times New Roman" w:cs="Times New Roman"/>
          <w:sz w:val="24"/>
          <w:szCs w:val="24"/>
        </w:rPr>
      </w:pPr>
      <w:r>
        <w:rPr>
          <w:rFonts w:ascii="Times New Roman" w:hAnsi="Times New Roman" w:cs="Times New Roman"/>
          <w:sz w:val="24"/>
          <w:szCs w:val="24"/>
        </w:rPr>
        <w:lastRenderedPageBreak/>
        <w:t>End load “bullets” -</w:t>
      </w:r>
      <w:r w:rsidR="00076515" w:rsidRPr="00C25DF8">
        <w:rPr>
          <w:rFonts w:ascii="Times New Roman" w:hAnsi="Times New Roman" w:cs="Times New Roman"/>
          <w:sz w:val="24"/>
          <w:szCs w:val="24"/>
        </w:rPr>
        <w:t xml:space="preserve"> Value change with cooldown unclear.   Increase in compressive load with current, between 3-7 kN, slightly higher values on Return End than Lead End.  Increased total force at 290K after testing.</w:t>
      </w:r>
    </w:p>
    <w:p w:rsidR="00076515" w:rsidRPr="00C25DF8" w:rsidRDefault="00076515" w:rsidP="00076515">
      <w:pPr>
        <w:numPr>
          <w:ilvl w:val="0"/>
          <w:numId w:val="12"/>
        </w:numPr>
        <w:rPr>
          <w:rFonts w:ascii="Times New Roman" w:hAnsi="Times New Roman" w:cs="Times New Roman"/>
          <w:sz w:val="24"/>
          <w:szCs w:val="24"/>
        </w:rPr>
      </w:pPr>
      <w:r w:rsidRPr="00C25DF8">
        <w:rPr>
          <w:rFonts w:ascii="Times New Roman" w:hAnsi="Times New Roman" w:cs="Times New Roman"/>
          <w:sz w:val="24"/>
          <w:szCs w:val="24"/>
        </w:rPr>
        <w:t xml:space="preserve">Coil gauges – Uncalibrated.  Some sign of permanent deformation at midplane.  </w:t>
      </w:r>
    </w:p>
    <w:p w:rsidR="00076515" w:rsidRPr="00C25DF8" w:rsidRDefault="00076515" w:rsidP="00076515">
      <w:pPr>
        <w:numPr>
          <w:ilvl w:val="0"/>
          <w:numId w:val="12"/>
        </w:numPr>
        <w:rPr>
          <w:rFonts w:ascii="Times New Roman" w:hAnsi="Times New Roman" w:cs="Times New Roman"/>
          <w:sz w:val="24"/>
          <w:szCs w:val="24"/>
        </w:rPr>
      </w:pPr>
      <w:r w:rsidRPr="00C25DF8">
        <w:rPr>
          <w:rFonts w:ascii="Times New Roman" w:hAnsi="Times New Roman" w:cs="Times New Roman"/>
          <w:sz w:val="24"/>
          <w:szCs w:val="24"/>
        </w:rPr>
        <w:t>Shell gauges not analyzed</w:t>
      </w:r>
    </w:p>
    <w:p w:rsidR="00076515" w:rsidRPr="00C25DF8" w:rsidRDefault="00076515" w:rsidP="00076515">
      <w:pPr>
        <w:numPr>
          <w:ilvl w:val="0"/>
          <w:numId w:val="12"/>
        </w:numPr>
        <w:rPr>
          <w:rFonts w:ascii="Times New Roman" w:hAnsi="Times New Roman" w:cs="Times New Roman"/>
          <w:sz w:val="24"/>
          <w:szCs w:val="24"/>
        </w:rPr>
      </w:pPr>
      <w:r w:rsidRPr="00C25DF8">
        <w:rPr>
          <w:rFonts w:ascii="Times New Roman" w:hAnsi="Times New Roman" w:cs="Times New Roman"/>
          <w:sz w:val="24"/>
          <w:szCs w:val="24"/>
        </w:rPr>
        <w:t>Coil gauges with excitation not analyzed</w:t>
      </w:r>
    </w:p>
    <w:p w:rsidR="00D33933" w:rsidRPr="00CF007F" w:rsidRDefault="00D33933" w:rsidP="00CF007F">
      <w:pPr>
        <w:rPr>
          <w:rFonts w:ascii="Times New Roman" w:hAnsi="Times New Roman" w:cs="Times New Roman"/>
          <w:sz w:val="28"/>
          <w:szCs w:val="28"/>
        </w:rPr>
      </w:pPr>
    </w:p>
    <w:p w:rsidR="00827158" w:rsidRDefault="004A6804" w:rsidP="00827158">
      <w:pPr>
        <w:pStyle w:val="ListParagraph"/>
        <w:numPr>
          <w:ilvl w:val="0"/>
          <w:numId w:val="9"/>
        </w:numPr>
        <w:jc w:val="center"/>
        <w:rPr>
          <w:rFonts w:ascii="Times New Roman" w:hAnsi="Times New Roman" w:cs="Times New Roman"/>
          <w:sz w:val="32"/>
          <w:szCs w:val="32"/>
        </w:rPr>
      </w:pPr>
      <w:r>
        <w:rPr>
          <w:rFonts w:ascii="Times New Roman" w:hAnsi="Times New Roman" w:cs="Times New Roman"/>
          <w:sz w:val="32"/>
          <w:szCs w:val="32"/>
        </w:rPr>
        <w:t xml:space="preserve">Quench </w:t>
      </w:r>
      <w:r w:rsidR="00827158">
        <w:rPr>
          <w:rFonts w:ascii="Times New Roman" w:hAnsi="Times New Roman" w:cs="Times New Roman"/>
          <w:sz w:val="32"/>
          <w:szCs w:val="32"/>
        </w:rPr>
        <w:t>Protection</w:t>
      </w:r>
      <w:r w:rsidR="0046770C">
        <w:rPr>
          <w:rFonts w:ascii="Times New Roman" w:hAnsi="Times New Roman" w:cs="Times New Roman"/>
          <w:sz w:val="32"/>
          <w:szCs w:val="32"/>
        </w:rPr>
        <w:t xml:space="preserve"> S</w:t>
      </w:r>
      <w:r w:rsidR="00650F40">
        <w:rPr>
          <w:rFonts w:ascii="Times New Roman" w:hAnsi="Times New Roman" w:cs="Times New Roman"/>
          <w:sz w:val="32"/>
          <w:szCs w:val="32"/>
        </w:rPr>
        <w:t>tudies</w:t>
      </w:r>
    </w:p>
    <w:p w:rsidR="00827158" w:rsidRPr="00827158" w:rsidRDefault="005D4012" w:rsidP="00827158">
      <w:pPr>
        <w:rPr>
          <w:rFonts w:ascii="Times New Roman" w:hAnsi="Times New Roman" w:cs="Times New Roman"/>
          <w:sz w:val="28"/>
          <w:szCs w:val="28"/>
        </w:rPr>
      </w:pPr>
      <w:r w:rsidRPr="005D4012">
        <w:rPr>
          <w:rFonts w:ascii="Times New Roman" w:hAnsi="Times New Roman" w:cs="Times New Roman"/>
          <w:sz w:val="28"/>
          <w:szCs w:val="28"/>
        </w:rPr>
        <w:t xml:space="preserve">10.1 </w:t>
      </w:r>
      <w:r w:rsidR="00827158" w:rsidRPr="00827158">
        <w:rPr>
          <w:rFonts w:ascii="Times New Roman" w:hAnsi="Times New Roman" w:cs="Times New Roman"/>
          <w:sz w:val="28"/>
          <w:szCs w:val="28"/>
        </w:rPr>
        <w:t>Minimum power density to quench</w:t>
      </w:r>
    </w:p>
    <w:p w:rsidR="00827158" w:rsidRPr="00827158" w:rsidRDefault="005D4012" w:rsidP="00C14E44">
      <w:pPr>
        <w:tabs>
          <w:tab w:val="left" w:pos="360"/>
        </w:tabs>
        <w:ind w:firstLine="360"/>
        <w:jc w:val="both"/>
      </w:pPr>
      <w:r>
        <w:rPr>
          <w:rFonts w:ascii="Times New Roman" w:hAnsi="Times New Roman" w:cs="Times New Roman"/>
          <w:sz w:val="24"/>
          <w:szCs w:val="24"/>
        </w:rPr>
        <w:t>Goal of this test was to find t</w:t>
      </w:r>
      <w:r w:rsidRPr="00827158">
        <w:rPr>
          <w:rFonts w:ascii="Times New Roman" w:hAnsi="Times New Roman" w:cs="Times New Roman"/>
          <w:sz w:val="24"/>
          <w:szCs w:val="24"/>
        </w:rPr>
        <w:t xml:space="preserve">he minimum </w:t>
      </w:r>
      <w:r>
        <w:rPr>
          <w:rFonts w:ascii="Times New Roman" w:hAnsi="Times New Roman" w:cs="Times New Roman"/>
          <w:sz w:val="24"/>
          <w:szCs w:val="24"/>
        </w:rPr>
        <w:t xml:space="preserve">heater </w:t>
      </w:r>
      <w:r w:rsidRPr="00827158">
        <w:rPr>
          <w:rFonts w:ascii="Times New Roman" w:hAnsi="Times New Roman" w:cs="Times New Roman"/>
          <w:sz w:val="24"/>
          <w:szCs w:val="24"/>
        </w:rPr>
        <w:t xml:space="preserve">power density needed to quench </w:t>
      </w:r>
      <w:r>
        <w:rPr>
          <w:rFonts w:ascii="Times New Roman" w:hAnsi="Times New Roman" w:cs="Times New Roman"/>
          <w:sz w:val="24"/>
          <w:szCs w:val="24"/>
        </w:rPr>
        <w:t xml:space="preserve">the magnet. </w:t>
      </w:r>
      <w:r w:rsidR="00827158" w:rsidRPr="00827158">
        <w:rPr>
          <w:rFonts w:ascii="Times New Roman" w:hAnsi="Times New Roman" w:cs="Times New Roman"/>
          <w:sz w:val="24"/>
          <w:szCs w:val="24"/>
        </w:rPr>
        <w:t xml:space="preserve">Either </w:t>
      </w:r>
      <w:r>
        <w:rPr>
          <w:rFonts w:ascii="Times New Roman" w:hAnsi="Times New Roman" w:cs="Times New Roman"/>
          <w:sz w:val="24"/>
          <w:szCs w:val="24"/>
        </w:rPr>
        <w:t xml:space="preserve">the </w:t>
      </w:r>
      <w:r w:rsidR="00F43B5F">
        <w:rPr>
          <w:rFonts w:ascii="Times New Roman" w:hAnsi="Times New Roman" w:cs="Times New Roman"/>
          <w:sz w:val="24"/>
          <w:szCs w:val="24"/>
        </w:rPr>
        <w:t xml:space="preserve">IL or OL heaters were fired </w:t>
      </w:r>
      <w:r>
        <w:rPr>
          <w:rFonts w:ascii="Times New Roman" w:hAnsi="Times New Roman" w:cs="Times New Roman"/>
          <w:sz w:val="24"/>
          <w:szCs w:val="24"/>
        </w:rPr>
        <w:t xml:space="preserve">gradually increasing the power density </w:t>
      </w:r>
      <w:r w:rsidR="00827158" w:rsidRPr="00827158">
        <w:rPr>
          <w:rFonts w:ascii="Times New Roman" w:hAnsi="Times New Roman" w:cs="Times New Roman"/>
          <w:sz w:val="24"/>
          <w:szCs w:val="24"/>
        </w:rPr>
        <w:t xml:space="preserve">while the other heaters were protecting the magnet. </w:t>
      </w:r>
      <w:r>
        <w:rPr>
          <w:rFonts w:ascii="Times New Roman" w:hAnsi="Times New Roman" w:cs="Times New Roman"/>
          <w:sz w:val="24"/>
          <w:szCs w:val="24"/>
        </w:rPr>
        <w:t>The minimum heater power density at different</w:t>
      </w:r>
      <w:r w:rsidR="00827158" w:rsidRPr="00827158">
        <w:rPr>
          <w:rFonts w:ascii="Times New Roman" w:hAnsi="Times New Roman" w:cs="Times New Roman"/>
          <w:sz w:val="24"/>
          <w:szCs w:val="24"/>
        </w:rPr>
        <w:t xml:space="preserve"> magnet current</w:t>
      </w:r>
      <w:r>
        <w:rPr>
          <w:rFonts w:ascii="Times New Roman" w:hAnsi="Times New Roman" w:cs="Times New Roman"/>
          <w:sz w:val="24"/>
          <w:szCs w:val="24"/>
        </w:rPr>
        <w:t>s</w:t>
      </w:r>
      <w:r w:rsidR="00827158" w:rsidRPr="00827158">
        <w:rPr>
          <w:rFonts w:ascii="Times New Roman" w:hAnsi="Times New Roman" w:cs="Times New Roman"/>
          <w:sz w:val="24"/>
          <w:szCs w:val="24"/>
        </w:rPr>
        <w:t xml:space="preserve"> is s</w:t>
      </w:r>
      <w:r w:rsidR="00820C0D">
        <w:rPr>
          <w:rFonts w:ascii="Times New Roman" w:hAnsi="Times New Roman" w:cs="Times New Roman"/>
          <w:sz w:val="24"/>
          <w:szCs w:val="24"/>
        </w:rPr>
        <w:t>hown in Fig. 34</w:t>
      </w:r>
      <w:r w:rsidR="00827158" w:rsidRPr="00827158">
        <w:rPr>
          <w:rFonts w:ascii="Times New Roman" w:hAnsi="Times New Roman" w:cs="Times New Roman"/>
          <w:sz w:val="24"/>
          <w:szCs w:val="24"/>
        </w:rPr>
        <w:t xml:space="preserve">. All power density calculations assume </w:t>
      </w:r>
      <w:r w:rsidR="00F43B5F">
        <w:rPr>
          <w:rFonts w:ascii="Times New Roman" w:hAnsi="Times New Roman" w:cs="Times New Roman"/>
          <w:sz w:val="24"/>
          <w:szCs w:val="24"/>
        </w:rPr>
        <w:t xml:space="preserve">that </w:t>
      </w:r>
      <w:r w:rsidR="00827158" w:rsidRPr="00827158">
        <w:rPr>
          <w:rFonts w:ascii="Times New Roman" w:hAnsi="Times New Roman" w:cs="Times New Roman"/>
          <w:sz w:val="24"/>
          <w:szCs w:val="24"/>
        </w:rPr>
        <w:t>the heating power is deposited in the stainless steel heating stations. Time constant of the HFU circuit for these tests varied from 40 ms (IL) to 47 ms (OL).</w:t>
      </w:r>
    </w:p>
    <w:p w:rsidR="005D4012" w:rsidRDefault="005D4012" w:rsidP="00827158">
      <w:r w:rsidRPr="00827158">
        <w:rPr>
          <w:noProof/>
        </w:rPr>
        <w:drawing>
          <wp:anchor distT="0" distB="0" distL="114300" distR="114300" simplePos="0" relativeHeight="251653632" behindDoc="0" locked="0" layoutInCell="1" allowOverlap="1" wp14:anchorId="2E695438" wp14:editId="19D0A543">
            <wp:simplePos x="0" y="0"/>
            <wp:positionH relativeFrom="column">
              <wp:posOffset>381000</wp:posOffset>
            </wp:positionH>
            <wp:positionV relativeFrom="paragraph">
              <wp:posOffset>50800</wp:posOffset>
            </wp:positionV>
            <wp:extent cx="5303520" cy="32956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3520" cy="3295650"/>
                    </a:xfrm>
                    <a:prstGeom prst="rect">
                      <a:avLst/>
                    </a:prstGeom>
                    <a:noFill/>
                  </pic:spPr>
                </pic:pic>
              </a:graphicData>
            </a:graphic>
            <wp14:sizeRelH relativeFrom="margin">
              <wp14:pctWidth>0</wp14:pctWidth>
            </wp14:sizeRelH>
            <wp14:sizeRelV relativeFrom="margin">
              <wp14:pctHeight>0</wp14:pctHeight>
            </wp14:sizeRelV>
          </wp:anchor>
        </w:drawing>
      </w:r>
    </w:p>
    <w:p w:rsidR="005D4012" w:rsidRDefault="005D4012" w:rsidP="00827158"/>
    <w:p w:rsidR="005D4012" w:rsidRDefault="005D4012" w:rsidP="00827158"/>
    <w:p w:rsidR="005D4012" w:rsidRDefault="005D4012" w:rsidP="00827158"/>
    <w:p w:rsidR="005D4012" w:rsidRDefault="005D4012" w:rsidP="00827158"/>
    <w:p w:rsidR="005D4012" w:rsidRDefault="005D4012" w:rsidP="00827158"/>
    <w:p w:rsidR="005D4012" w:rsidRDefault="005D4012" w:rsidP="00827158"/>
    <w:p w:rsidR="005D4012" w:rsidRDefault="005D4012" w:rsidP="00827158"/>
    <w:p w:rsidR="005D4012" w:rsidRDefault="005D4012" w:rsidP="00827158"/>
    <w:p w:rsidR="005D4012" w:rsidRDefault="005D4012" w:rsidP="00827158"/>
    <w:p w:rsidR="005D4012" w:rsidRDefault="005D4012" w:rsidP="00827158"/>
    <w:p w:rsidR="005D4012" w:rsidRDefault="005D4012" w:rsidP="00827158"/>
    <w:p w:rsidR="005D4012" w:rsidRDefault="005D4012" w:rsidP="005D4012">
      <w:pPr>
        <w:jc w:val="center"/>
      </w:pPr>
    </w:p>
    <w:p w:rsidR="00827158" w:rsidRDefault="005D4012" w:rsidP="005D4012">
      <w:pPr>
        <w:jc w:val="center"/>
      </w:pPr>
      <w:r>
        <w:t>Fig</w:t>
      </w:r>
      <w:r w:rsidR="00827158" w:rsidRPr="00827158">
        <w:t>.</w:t>
      </w:r>
      <w:r w:rsidR="00820C0D">
        <w:t xml:space="preserve"> 34</w:t>
      </w:r>
      <w:r>
        <w:t xml:space="preserve"> Minimum heater power density required to quench the magnet at different currents</w:t>
      </w:r>
      <w:r w:rsidR="00827158" w:rsidRPr="00827158">
        <w:br w:type="textWrapping" w:clear="all"/>
      </w:r>
    </w:p>
    <w:p w:rsidR="005D4012" w:rsidRPr="00827158" w:rsidRDefault="005D4012" w:rsidP="005D4012">
      <w:pPr>
        <w:jc w:val="center"/>
      </w:pPr>
    </w:p>
    <w:p w:rsidR="00827158" w:rsidRPr="00827158" w:rsidRDefault="005D4012" w:rsidP="00827158">
      <w:pPr>
        <w:rPr>
          <w:rFonts w:ascii="Times New Roman" w:hAnsi="Times New Roman" w:cs="Times New Roman"/>
          <w:sz w:val="28"/>
          <w:szCs w:val="28"/>
        </w:rPr>
      </w:pPr>
      <w:r w:rsidRPr="005D4012">
        <w:rPr>
          <w:rFonts w:ascii="Times New Roman" w:hAnsi="Times New Roman" w:cs="Times New Roman"/>
          <w:sz w:val="28"/>
          <w:szCs w:val="28"/>
        </w:rPr>
        <w:lastRenderedPageBreak/>
        <w:t xml:space="preserve">10.2 Protection heater delays </w:t>
      </w:r>
    </w:p>
    <w:p w:rsidR="00591296" w:rsidRDefault="0076309E" w:rsidP="00787337">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Protection heater delay </w:t>
      </w:r>
      <w:r w:rsidR="00591296">
        <w:rPr>
          <w:rFonts w:ascii="Times New Roman" w:hAnsi="Times New Roman" w:cs="Times New Roman"/>
          <w:sz w:val="24"/>
          <w:szCs w:val="24"/>
        </w:rPr>
        <w:t>time wa</w:t>
      </w:r>
      <w:r>
        <w:rPr>
          <w:rFonts w:ascii="Times New Roman" w:hAnsi="Times New Roman" w:cs="Times New Roman"/>
          <w:sz w:val="24"/>
          <w:szCs w:val="24"/>
        </w:rPr>
        <w:t xml:space="preserve">s defined as </w:t>
      </w:r>
      <w:r w:rsidR="00591296">
        <w:rPr>
          <w:rFonts w:ascii="Times New Roman" w:hAnsi="Times New Roman" w:cs="Times New Roman"/>
          <w:sz w:val="24"/>
          <w:szCs w:val="24"/>
        </w:rPr>
        <w:t>the time between the heater ignition</w:t>
      </w:r>
      <w:r>
        <w:rPr>
          <w:rFonts w:ascii="Times New Roman" w:hAnsi="Times New Roman" w:cs="Times New Roman"/>
          <w:sz w:val="24"/>
          <w:szCs w:val="24"/>
        </w:rPr>
        <w:t xml:space="preserve"> and the </w:t>
      </w:r>
      <w:r w:rsidR="00591296">
        <w:rPr>
          <w:rFonts w:ascii="Times New Roman" w:hAnsi="Times New Roman" w:cs="Times New Roman"/>
          <w:sz w:val="24"/>
          <w:szCs w:val="24"/>
        </w:rPr>
        <w:t xml:space="preserve">start of </w:t>
      </w:r>
      <w:r>
        <w:rPr>
          <w:rFonts w:ascii="Times New Roman" w:hAnsi="Times New Roman" w:cs="Times New Roman"/>
          <w:sz w:val="24"/>
          <w:szCs w:val="24"/>
        </w:rPr>
        <w:t xml:space="preserve">quench development in the magnet. </w:t>
      </w:r>
      <w:r w:rsidR="00591296">
        <w:rPr>
          <w:rFonts w:ascii="Times New Roman" w:hAnsi="Times New Roman" w:cs="Times New Roman"/>
          <w:sz w:val="24"/>
          <w:szCs w:val="24"/>
        </w:rPr>
        <w:t>For every test a pair of t</w:t>
      </w:r>
      <w:r w:rsidR="00EB6FE0">
        <w:rPr>
          <w:rFonts w:ascii="Times New Roman" w:hAnsi="Times New Roman" w:cs="Times New Roman"/>
          <w:sz w:val="24"/>
          <w:szCs w:val="24"/>
        </w:rPr>
        <w:t xml:space="preserve">he </w:t>
      </w:r>
      <w:r w:rsidR="00591296">
        <w:rPr>
          <w:rFonts w:ascii="Times New Roman" w:hAnsi="Times New Roman" w:cs="Times New Roman"/>
          <w:sz w:val="24"/>
          <w:szCs w:val="24"/>
        </w:rPr>
        <w:t>IL or OL</w:t>
      </w:r>
      <w:r w:rsidR="00827158" w:rsidRPr="00827158">
        <w:rPr>
          <w:rFonts w:ascii="Times New Roman" w:hAnsi="Times New Roman" w:cs="Times New Roman"/>
          <w:sz w:val="24"/>
          <w:szCs w:val="24"/>
        </w:rPr>
        <w:t xml:space="preserve"> heaters </w:t>
      </w:r>
      <w:r w:rsidR="00EB6FE0">
        <w:rPr>
          <w:rFonts w:ascii="Times New Roman" w:hAnsi="Times New Roman" w:cs="Times New Roman"/>
          <w:sz w:val="24"/>
          <w:szCs w:val="24"/>
        </w:rPr>
        <w:t xml:space="preserve">were </w:t>
      </w:r>
      <w:r w:rsidR="00591296">
        <w:rPr>
          <w:rFonts w:ascii="Times New Roman" w:hAnsi="Times New Roman" w:cs="Times New Roman"/>
          <w:sz w:val="24"/>
          <w:szCs w:val="24"/>
        </w:rPr>
        <w:t>fired while another pair of heaters were used for the magnet protection</w:t>
      </w:r>
      <w:r w:rsidR="00274417">
        <w:rPr>
          <w:rFonts w:ascii="Times New Roman" w:hAnsi="Times New Roman" w:cs="Times New Roman"/>
          <w:sz w:val="24"/>
          <w:szCs w:val="24"/>
        </w:rPr>
        <w:t>,</w:t>
      </w:r>
      <w:r w:rsidR="00591296">
        <w:rPr>
          <w:rFonts w:ascii="Times New Roman" w:hAnsi="Times New Roman" w:cs="Times New Roman"/>
          <w:sz w:val="24"/>
          <w:szCs w:val="24"/>
        </w:rPr>
        <w:t xml:space="preserve"> along with the stored energy extraction </w:t>
      </w:r>
      <w:r w:rsidR="00274417">
        <w:rPr>
          <w:rFonts w:ascii="Times New Roman" w:hAnsi="Times New Roman" w:cs="Times New Roman"/>
          <w:sz w:val="24"/>
          <w:szCs w:val="24"/>
        </w:rPr>
        <w:t xml:space="preserve">system. The dump delay was set </w:t>
      </w:r>
      <w:r w:rsidR="00591296">
        <w:rPr>
          <w:rFonts w:ascii="Times New Roman" w:hAnsi="Times New Roman" w:cs="Times New Roman"/>
          <w:sz w:val="24"/>
          <w:szCs w:val="24"/>
        </w:rPr>
        <w:t>t</w:t>
      </w:r>
      <w:r w:rsidR="00274417">
        <w:rPr>
          <w:rFonts w:ascii="Times New Roman" w:hAnsi="Times New Roman" w:cs="Times New Roman"/>
          <w:sz w:val="24"/>
          <w:szCs w:val="24"/>
        </w:rPr>
        <w:t xml:space="preserve">o 3 </w:t>
      </w:r>
      <w:r w:rsidR="00591296">
        <w:rPr>
          <w:rFonts w:ascii="Times New Roman" w:hAnsi="Times New Roman" w:cs="Times New Roman"/>
          <w:sz w:val="24"/>
          <w:szCs w:val="24"/>
        </w:rPr>
        <w:t xml:space="preserve">ms </w:t>
      </w:r>
      <w:r w:rsidR="00274417">
        <w:rPr>
          <w:rFonts w:ascii="Times New Roman" w:hAnsi="Times New Roman" w:cs="Times New Roman"/>
          <w:sz w:val="24"/>
          <w:szCs w:val="24"/>
        </w:rPr>
        <w:t xml:space="preserve">in order </w:t>
      </w:r>
      <w:r w:rsidR="00591296">
        <w:rPr>
          <w:rFonts w:ascii="Times New Roman" w:hAnsi="Times New Roman" w:cs="Times New Roman"/>
          <w:sz w:val="24"/>
          <w:szCs w:val="24"/>
        </w:rPr>
        <w:t>to see the quench development after its detection.</w:t>
      </w:r>
    </w:p>
    <w:p w:rsidR="0076309E" w:rsidRPr="00E449CA" w:rsidRDefault="00E449CA" w:rsidP="00787337">
      <w:pPr>
        <w:spacing w:after="0"/>
        <w:ind w:firstLine="360"/>
        <w:jc w:val="both"/>
        <w:rPr>
          <w:rFonts w:ascii="Times New Roman" w:hAnsi="Times New Roman" w:cs="Times New Roman"/>
          <w:sz w:val="24"/>
          <w:szCs w:val="24"/>
        </w:rPr>
      </w:pPr>
      <w:r>
        <w:rPr>
          <w:rFonts w:ascii="Times New Roman" w:hAnsi="Times New Roman" w:cs="Times New Roman"/>
          <w:sz w:val="24"/>
          <w:szCs w:val="24"/>
        </w:rPr>
        <w:t>IL and OL h</w:t>
      </w:r>
      <w:r w:rsidR="00591296">
        <w:rPr>
          <w:rFonts w:ascii="Times New Roman" w:hAnsi="Times New Roman" w:cs="Times New Roman"/>
          <w:sz w:val="24"/>
          <w:szCs w:val="24"/>
        </w:rPr>
        <w:t>eater delay</w:t>
      </w:r>
      <w:r>
        <w:rPr>
          <w:rFonts w:ascii="Times New Roman" w:hAnsi="Times New Roman" w:cs="Times New Roman"/>
          <w:sz w:val="24"/>
          <w:szCs w:val="24"/>
        </w:rPr>
        <w:t>s</w:t>
      </w:r>
      <w:r w:rsidR="00591296">
        <w:rPr>
          <w:rFonts w:ascii="Times New Roman" w:hAnsi="Times New Roman" w:cs="Times New Roman"/>
          <w:sz w:val="24"/>
          <w:szCs w:val="24"/>
        </w:rPr>
        <w:t xml:space="preserve"> at different magnet current</w:t>
      </w:r>
      <w:r>
        <w:rPr>
          <w:rFonts w:ascii="Times New Roman" w:hAnsi="Times New Roman" w:cs="Times New Roman"/>
          <w:sz w:val="24"/>
          <w:szCs w:val="24"/>
        </w:rPr>
        <w:t>s</w:t>
      </w:r>
      <w:r w:rsidR="00591296">
        <w:rPr>
          <w:rFonts w:ascii="Times New Roman" w:hAnsi="Times New Roman" w:cs="Times New Roman"/>
          <w:sz w:val="24"/>
          <w:szCs w:val="24"/>
        </w:rPr>
        <w:t xml:space="preserve"> </w:t>
      </w:r>
      <w:r>
        <w:rPr>
          <w:rFonts w:ascii="Times New Roman" w:hAnsi="Times New Roman" w:cs="Times New Roman"/>
          <w:sz w:val="24"/>
          <w:szCs w:val="24"/>
        </w:rPr>
        <w:t>and for different peak power density are</w:t>
      </w:r>
      <w:r w:rsidR="00820C0D">
        <w:rPr>
          <w:rFonts w:ascii="Times New Roman" w:hAnsi="Times New Roman" w:cs="Times New Roman"/>
          <w:sz w:val="24"/>
          <w:szCs w:val="24"/>
        </w:rPr>
        <w:t xml:space="preserve"> shown in Fig. 35 and 36</w:t>
      </w:r>
      <w:r w:rsidR="00827158" w:rsidRPr="00827158">
        <w:rPr>
          <w:rFonts w:ascii="Times New Roman" w:hAnsi="Times New Roman" w:cs="Times New Roman"/>
          <w:sz w:val="24"/>
          <w:szCs w:val="24"/>
        </w:rPr>
        <w:t>.</w:t>
      </w:r>
      <w:r>
        <w:rPr>
          <w:rFonts w:ascii="Times New Roman" w:hAnsi="Times New Roman" w:cs="Times New Roman"/>
          <w:sz w:val="24"/>
          <w:szCs w:val="24"/>
        </w:rPr>
        <w:t xml:space="preserve"> D</w:t>
      </w:r>
      <w:r w:rsidR="00827158" w:rsidRPr="00827158">
        <w:rPr>
          <w:rFonts w:ascii="Times New Roman" w:hAnsi="Times New Roman" w:cs="Times New Roman"/>
          <w:sz w:val="24"/>
          <w:szCs w:val="24"/>
        </w:rPr>
        <w:t xml:space="preserve">ecay </w:t>
      </w:r>
      <w:r>
        <w:rPr>
          <w:rFonts w:ascii="Times New Roman" w:hAnsi="Times New Roman" w:cs="Times New Roman"/>
          <w:sz w:val="24"/>
          <w:szCs w:val="24"/>
        </w:rPr>
        <w:t>time constant</w:t>
      </w:r>
      <w:r w:rsidR="00827158" w:rsidRPr="00827158">
        <w:rPr>
          <w:rFonts w:ascii="Times New Roman" w:hAnsi="Times New Roman" w:cs="Times New Roman"/>
          <w:sz w:val="24"/>
          <w:szCs w:val="24"/>
        </w:rPr>
        <w:t xml:space="preserve"> </w:t>
      </w:r>
      <w:r>
        <w:rPr>
          <w:rFonts w:ascii="Times New Roman" w:hAnsi="Times New Roman" w:cs="Times New Roman"/>
          <w:sz w:val="24"/>
          <w:szCs w:val="24"/>
        </w:rPr>
        <w:t xml:space="preserve">for the IL heaters </w:t>
      </w:r>
      <w:r w:rsidR="006C6FE0">
        <w:rPr>
          <w:rFonts w:ascii="Times New Roman" w:hAnsi="Times New Roman" w:cs="Times New Roman"/>
          <w:sz w:val="24"/>
          <w:szCs w:val="24"/>
        </w:rPr>
        <w:t>was 40.5 ms,</w:t>
      </w:r>
      <w:r>
        <w:rPr>
          <w:rFonts w:ascii="Times New Roman" w:hAnsi="Times New Roman" w:cs="Times New Roman"/>
          <w:sz w:val="24"/>
          <w:szCs w:val="24"/>
        </w:rPr>
        <w:t xml:space="preserve"> </w:t>
      </w:r>
      <w:r w:rsidR="006C6FE0">
        <w:rPr>
          <w:rFonts w:ascii="Times New Roman" w:hAnsi="Times New Roman" w:cs="Times New Roman"/>
          <w:sz w:val="24"/>
          <w:szCs w:val="24"/>
        </w:rPr>
        <w:t>w</w:t>
      </w:r>
      <w:r>
        <w:rPr>
          <w:rFonts w:ascii="Times New Roman" w:hAnsi="Times New Roman" w:cs="Times New Roman"/>
          <w:sz w:val="24"/>
          <w:szCs w:val="24"/>
        </w:rPr>
        <w:t>hile for the OL</w:t>
      </w:r>
      <w:r w:rsidR="006C6FE0">
        <w:rPr>
          <w:rFonts w:ascii="Times New Roman" w:hAnsi="Times New Roman" w:cs="Times New Roman"/>
          <w:sz w:val="24"/>
          <w:szCs w:val="24"/>
        </w:rPr>
        <w:t xml:space="preserve"> midplane and pole</w:t>
      </w:r>
      <w:r>
        <w:rPr>
          <w:rFonts w:ascii="Times New Roman" w:hAnsi="Times New Roman" w:cs="Times New Roman"/>
          <w:sz w:val="24"/>
          <w:szCs w:val="24"/>
        </w:rPr>
        <w:t xml:space="preserve"> heaters </w:t>
      </w:r>
      <w:r w:rsidR="006C6FE0">
        <w:rPr>
          <w:rFonts w:ascii="Times New Roman" w:hAnsi="Times New Roman" w:cs="Times New Roman"/>
          <w:sz w:val="24"/>
          <w:szCs w:val="24"/>
        </w:rPr>
        <w:t xml:space="preserve">(see Fig. 3) </w:t>
      </w:r>
      <w:r>
        <w:rPr>
          <w:rFonts w:ascii="Times New Roman" w:hAnsi="Times New Roman" w:cs="Times New Roman"/>
          <w:sz w:val="24"/>
          <w:szCs w:val="24"/>
        </w:rPr>
        <w:t xml:space="preserve">it was </w:t>
      </w:r>
      <w:r w:rsidR="006C6FE0">
        <w:rPr>
          <w:rFonts w:ascii="Times New Roman" w:hAnsi="Times New Roman" w:cs="Times New Roman"/>
          <w:sz w:val="24"/>
          <w:szCs w:val="24"/>
        </w:rPr>
        <w:t>94.5 ms</w:t>
      </w:r>
      <w:r>
        <w:rPr>
          <w:rFonts w:ascii="Times New Roman" w:hAnsi="Times New Roman" w:cs="Times New Roman"/>
          <w:sz w:val="24"/>
          <w:szCs w:val="24"/>
        </w:rPr>
        <w:t xml:space="preserve"> </w:t>
      </w:r>
      <w:r w:rsidR="00827158" w:rsidRPr="00827158">
        <w:rPr>
          <w:rFonts w:ascii="Times New Roman" w:hAnsi="Times New Roman" w:cs="Times New Roman"/>
          <w:sz w:val="24"/>
          <w:szCs w:val="24"/>
        </w:rPr>
        <w:t xml:space="preserve">and 92.7 ms </w:t>
      </w:r>
      <w:r w:rsidR="006C6FE0">
        <w:rPr>
          <w:rFonts w:ascii="Times New Roman" w:hAnsi="Times New Roman" w:cs="Times New Roman"/>
          <w:sz w:val="24"/>
          <w:szCs w:val="24"/>
        </w:rPr>
        <w:t>respectively.</w:t>
      </w:r>
      <w:r>
        <w:rPr>
          <w:rFonts w:ascii="Times New Roman" w:hAnsi="Times New Roman" w:cs="Times New Roman"/>
          <w:sz w:val="24"/>
          <w:szCs w:val="24"/>
        </w:rPr>
        <w:t xml:space="preserve"> </w:t>
      </w:r>
    </w:p>
    <w:p w:rsidR="0076309E" w:rsidRDefault="0076309E" w:rsidP="00EB6FE0">
      <w:pPr>
        <w:jc w:val="center"/>
      </w:pPr>
      <w:r w:rsidRPr="00827158">
        <w:rPr>
          <w:noProof/>
          <w:sz w:val="24"/>
          <w:szCs w:val="24"/>
        </w:rPr>
        <w:drawing>
          <wp:inline distT="0" distB="0" distL="0" distR="0" wp14:anchorId="32F9D88B" wp14:editId="35F52BCE">
            <wp:extent cx="4448175" cy="251404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6516" cy="2518759"/>
                    </a:xfrm>
                    <a:prstGeom prst="rect">
                      <a:avLst/>
                    </a:prstGeom>
                    <a:noFill/>
                  </pic:spPr>
                </pic:pic>
              </a:graphicData>
            </a:graphic>
          </wp:inline>
        </w:drawing>
      </w:r>
    </w:p>
    <w:p w:rsidR="0076309E" w:rsidRPr="00827158" w:rsidRDefault="00591296" w:rsidP="00E449CA">
      <w:pPr>
        <w:jc w:val="center"/>
      </w:pPr>
      <w:r>
        <w:t>Fig</w:t>
      </w:r>
      <w:r w:rsidRPr="00827158">
        <w:t>.</w:t>
      </w:r>
      <w:r w:rsidR="00820C0D">
        <w:t xml:space="preserve"> 35</w:t>
      </w:r>
      <w:r>
        <w:t xml:space="preserve"> </w:t>
      </w:r>
      <w:r w:rsidR="00E449CA">
        <w:t>IL</w:t>
      </w:r>
      <w:r>
        <w:t xml:space="preserve"> heater delay at different currents</w:t>
      </w:r>
    </w:p>
    <w:p w:rsidR="00827158" w:rsidRDefault="00827158" w:rsidP="00E449CA">
      <w:pPr>
        <w:jc w:val="center"/>
      </w:pPr>
      <w:r w:rsidRPr="00827158">
        <w:rPr>
          <w:noProof/>
        </w:rPr>
        <w:drawing>
          <wp:inline distT="0" distB="0" distL="0" distR="0" wp14:anchorId="3D6BDD14" wp14:editId="6E0D1224">
            <wp:extent cx="4561884" cy="2686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24885" cy="2723145"/>
                    </a:xfrm>
                    <a:prstGeom prst="rect">
                      <a:avLst/>
                    </a:prstGeom>
                    <a:noFill/>
                  </pic:spPr>
                </pic:pic>
              </a:graphicData>
            </a:graphic>
          </wp:inline>
        </w:drawing>
      </w:r>
    </w:p>
    <w:p w:rsidR="00E449CA" w:rsidRDefault="00E449CA" w:rsidP="00E449CA">
      <w:pPr>
        <w:jc w:val="center"/>
      </w:pPr>
      <w:r>
        <w:t>Fig</w:t>
      </w:r>
      <w:r w:rsidRPr="00827158">
        <w:t>.</w:t>
      </w:r>
      <w:r w:rsidR="00820C0D">
        <w:t xml:space="preserve"> 36</w:t>
      </w:r>
      <w:r>
        <w:t xml:space="preserve"> OL heater delay at different currents</w:t>
      </w:r>
    </w:p>
    <w:p w:rsidR="00E449CA" w:rsidRPr="00827158" w:rsidRDefault="00E449CA" w:rsidP="00E449CA">
      <w:pPr>
        <w:jc w:val="center"/>
      </w:pPr>
    </w:p>
    <w:p w:rsidR="00827158" w:rsidRPr="00827158" w:rsidRDefault="00827158" w:rsidP="00827158"/>
    <w:p w:rsidR="00827158" w:rsidRPr="00827158" w:rsidRDefault="006C6FE0" w:rsidP="00266283">
      <w:pPr>
        <w:jc w:val="both"/>
        <w:rPr>
          <w:rFonts w:ascii="Times New Roman" w:hAnsi="Times New Roman" w:cs="Times New Roman"/>
          <w:sz w:val="24"/>
          <w:szCs w:val="24"/>
        </w:rPr>
      </w:pPr>
      <w:r w:rsidRPr="00266283">
        <w:rPr>
          <w:rFonts w:ascii="Times New Roman" w:hAnsi="Times New Roman" w:cs="Times New Roman"/>
          <w:sz w:val="24"/>
          <w:szCs w:val="24"/>
        </w:rPr>
        <w:t>PH delay as a function of</w:t>
      </w:r>
      <w:r w:rsidR="00827158" w:rsidRPr="00827158">
        <w:rPr>
          <w:rFonts w:ascii="Times New Roman" w:hAnsi="Times New Roman" w:cs="Times New Roman"/>
          <w:sz w:val="24"/>
          <w:szCs w:val="24"/>
        </w:rPr>
        <w:t xml:space="preserve"> the </w:t>
      </w:r>
      <w:r w:rsidRPr="00266283">
        <w:rPr>
          <w:rFonts w:ascii="Times New Roman" w:hAnsi="Times New Roman" w:cs="Times New Roman"/>
          <w:sz w:val="24"/>
          <w:szCs w:val="24"/>
        </w:rPr>
        <w:t xml:space="preserve">peak </w:t>
      </w:r>
      <w:r w:rsidR="00827158" w:rsidRPr="00827158">
        <w:rPr>
          <w:rFonts w:ascii="Times New Roman" w:hAnsi="Times New Roman" w:cs="Times New Roman"/>
          <w:sz w:val="24"/>
          <w:szCs w:val="24"/>
        </w:rPr>
        <w:t xml:space="preserve">power density </w:t>
      </w:r>
      <w:r w:rsidR="00266283">
        <w:rPr>
          <w:rFonts w:ascii="Times New Roman" w:hAnsi="Times New Roman" w:cs="Times New Roman"/>
          <w:sz w:val="24"/>
          <w:szCs w:val="24"/>
        </w:rPr>
        <w:t xml:space="preserve">is </w:t>
      </w:r>
      <w:r w:rsidR="00820C0D">
        <w:rPr>
          <w:rFonts w:ascii="Times New Roman" w:hAnsi="Times New Roman" w:cs="Times New Roman"/>
          <w:sz w:val="24"/>
          <w:szCs w:val="24"/>
        </w:rPr>
        <w:t>shown in Fig. 37</w:t>
      </w:r>
      <w:r w:rsidR="00266283" w:rsidRPr="00266283">
        <w:rPr>
          <w:rFonts w:ascii="Times New Roman" w:hAnsi="Times New Roman" w:cs="Times New Roman"/>
          <w:sz w:val="24"/>
          <w:szCs w:val="24"/>
        </w:rPr>
        <w:t>.</w:t>
      </w:r>
      <w:r w:rsidR="00266283">
        <w:rPr>
          <w:rFonts w:ascii="Times New Roman" w:hAnsi="Times New Roman" w:cs="Times New Roman"/>
          <w:sz w:val="24"/>
          <w:szCs w:val="24"/>
        </w:rPr>
        <w:t xml:space="preserve"> These tests were per</w:t>
      </w:r>
      <w:r w:rsidR="00827158" w:rsidRPr="00827158">
        <w:rPr>
          <w:rFonts w:ascii="Times New Roman" w:hAnsi="Times New Roman" w:cs="Times New Roman"/>
          <w:sz w:val="24"/>
          <w:szCs w:val="24"/>
        </w:rPr>
        <w:t>for</w:t>
      </w:r>
      <w:r w:rsidR="00266283">
        <w:rPr>
          <w:rFonts w:ascii="Times New Roman" w:hAnsi="Times New Roman" w:cs="Times New Roman"/>
          <w:sz w:val="24"/>
          <w:szCs w:val="24"/>
        </w:rPr>
        <w:t>med</w:t>
      </w:r>
      <w:r w:rsidR="00827158" w:rsidRPr="00827158">
        <w:rPr>
          <w:rFonts w:ascii="Times New Roman" w:hAnsi="Times New Roman" w:cs="Times New Roman"/>
          <w:sz w:val="24"/>
          <w:szCs w:val="24"/>
        </w:rPr>
        <w:t xml:space="preserve"> </w:t>
      </w:r>
      <w:r w:rsidR="00266283">
        <w:rPr>
          <w:rFonts w:ascii="Times New Roman" w:hAnsi="Times New Roman" w:cs="Times New Roman"/>
          <w:sz w:val="24"/>
          <w:szCs w:val="24"/>
        </w:rPr>
        <w:t>at 8.2 kA and 16.5 kA currents corresponding to 40% and 80% of SSL respectively.</w:t>
      </w:r>
    </w:p>
    <w:p w:rsidR="00827158" w:rsidRPr="00827158" w:rsidRDefault="00827158" w:rsidP="00266283">
      <w:pPr>
        <w:jc w:val="center"/>
      </w:pPr>
      <w:r w:rsidRPr="00827158">
        <w:rPr>
          <w:noProof/>
        </w:rPr>
        <w:drawing>
          <wp:inline distT="0" distB="0" distL="0" distR="0" wp14:anchorId="067DF308" wp14:editId="28E12870">
            <wp:extent cx="4547069" cy="2681605"/>
            <wp:effectExtent l="0" t="0" r="635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03728" cy="2715019"/>
                    </a:xfrm>
                    <a:prstGeom prst="rect">
                      <a:avLst/>
                    </a:prstGeom>
                    <a:noFill/>
                  </pic:spPr>
                </pic:pic>
              </a:graphicData>
            </a:graphic>
          </wp:inline>
        </w:drawing>
      </w:r>
    </w:p>
    <w:p w:rsidR="00266283" w:rsidRDefault="00266283" w:rsidP="00266283">
      <w:pPr>
        <w:jc w:val="center"/>
      </w:pPr>
      <w:r>
        <w:t>Fig</w:t>
      </w:r>
      <w:r w:rsidRPr="00827158">
        <w:t>.</w:t>
      </w:r>
      <w:r w:rsidR="00820C0D">
        <w:t xml:space="preserve"> 37</w:t>
      </w:r>
      <w:r>
        <w:t xml:space="preserve"> PH delay vs peak power density</w:t>
      </w:r>
    </w:p>
    <w:p w:rsidR="00827158" w:rsidRPr="00827158" w:rsidRDefault="00827158" w:rsidP="00827158"/>
    <w:p w:rsidR="00827158" w:rsidRPr="00827158" w:rsidRDefault="00827158" w:rsidP="00B1542D">
      <w:pPr>
        <w:jc w:val="both"/>
        <w:rPr>
          <w:rFonts w:ascii="Times New Roman" w:hAnsi="Times New Roman" w:cs="Times New Roman"/>
          <w:sz w:val="24"/>
          <w:szCs w:val="24"/>
        </w:rPr>
      </w:pPr>
      <w:r w:rsidRPr="00827158">
        <w:rPr>
          <w:rFonts w:ascii="Times New Roman" w:hAnsi="Times New Roman" w:cs="Times New Roman"/>
          <w:sz w:val="24"/>
          <w:szCs w:val="24"/>
        </w:rPr>
        <w:t>We</w:t>
      </w:r>
      <w:r w:rsidR="00274417">
        <w:rPr>
          <w:rFonts w:ascii="Times New Roman" w:hAnsi="Times New Roman" w:cs="Times New Roman"/>
          <w:sz w:val="24"/>
          <w:szCs w:val="24"/>
        </w:rPr>
        <w:t xml:space="preserve"> also investigated the PH delay </w:t>
      </w:r>
      <w:r w:rsidRPr="00827158">
        <w:rPr>
          <w:rFonts w:ascii="Times New Roman" w:hAnsi="Times New Roman" w:cs="Times New Roman"/>
          <w:sz w:val="24"/>
          <w:szCs w:val="24"/>
        </w:rPr>
        <w:t xml:space="preserve">vs the decay </w:t>
      </w:r>
      <w:r w:rsidR="00B1542D">
        <w:rPr>
          <w:rFonts w:ascii="Times New Roman" w:hAnsi="Times New Roman" w:cs="Times New Roman"/>
          <w:sz w:val="24"/>
          <w:szCs w:val="24"/>
        </w:rPr>
        <w:t>time constant (</w:t>
      </w:r>
      <w:r w:rsidR="00274417">
        <w:rPr>
          <w:rFonts w:ascii="Times New Roman" w:hAnsi="Times New Roman" w:cs="Times New Roman"/>
          <w:sz w:val="24"/>
          <w:szCs w:val="24"/>
        </w:rPr>
        <w:t>τ=</w:t>
      </w:r>
      <w:r w:rsidR="00B1542D">
        <w:rPr>
          <w:rFonts w:ascii="Times New Roman" w:hAnsi="Times New Roman" w:cs="Times New Roman"/>
          <w:sz w:val="24"/>
          <w:szCs w:val="24"/>
        </w:rPr>
        <w:t>RC) which was adjusted by changing the heater firing unit</w:t>
      </w:r>
      <w:r w:rsidRPr="00827158">
        <w:rPr>
          <w:rFonts w:ascii="Times New Roman" w:hAnsi="Times New Roman" w:cs="Times New Roman"/>
          <w:sz w:val="24"/>
          <w:szCs w:val="24"/>
        </w:rPr>
        <w:t xml:space="preserve"> </w:t>
      </w:r>
      <w:r w:rsidR="00B1542D">
        <w:rPr>
          <w:rFonts w:ascii="Times New Roman" w:hAnsi="Times New Roman" w:cs="Times New Roman"/>
          <w:sz w:val="24"/>
          <w:szCs w:val="24"/>
        </w:rPr>
        <w:t>(HFU) capacitance. The result</w:t>
      </w:r>
      <w:r w:rsidR="00274417">
        <w:rPr>
          <w:rFonts w:ascii="Times New Roman" w:hAnsi="Times New Roman" w:cs="Times New Roman"/>
          <w:sz w:val="24"/>
          <w:szCs w:val="24"/>
        </w:rPr>
        <w:t>s of these tests are</w:t>
      </w:r>
      <w:r w:rsidR="00B1542D">
        <w:rPr>
          <w:rFonts w:ascii="Times New Roman" w:hAnsi="Times New Roman" w:cs="Times New Roman"/>
          <w:sz w:val="24"/>
          <w:szCs w:val="24"/>
        </w:rPr>
        <w:t xml:space="preserve"> shown in Fig. 3</w:t>
      </w:r>
      <w:r w:rsidR="00820C0D">
        <w:rPr>
          <w:rFonts w:ascii="Times New Roman" w:hAnsi="Times New Roman" w:cs="Times New Roman"/>
          <w:sz w:val="24"/>
          <w:szCs w:val="24"/>
        </w:rPr>
        <w:t>8</w:t>
      </w:r>
      <w:r w:rsidRPr="00827158">
        <w:rPr>
          <w:rFonts w:ascii="Times New Roman" w:hAnsi="Times New Roman" w:cs="Times New Roman"/>
          <w:sz w:val="24"/>
          <w:szCs w:val="24"/>
        </w:rPr>
        <w:t xml:space="preserve">. </w:t>
      </w:r>
    </w:p>
    <w:p w:rsidR="00827158" w:rsidRPr="00827158" w:rsidRDefault="00827158" w:rsidP="006B6CA4">
      <w:pPr>
        <w:jc w:val="center"/>
      </w:pPr>
      <w:r w:rsidRPr="00827158">
        <w:rPr>
          <w:noProof/>
        </w:rPr>
        <w:drawing>
          <wp:inline distT="0" distB="0" distL="0" distR="0" wp14:anchorId="60D922CF" wp14:editId="05193C0A">
            <wp:extent cx="4708525" cy="2776149"/>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35712" cy="2792178"/>
                    </a:xfrm>
                    <a:prstGeom prst="rect">
                      <a:avLst/>
                    </a:prstGeom>
                    <a:noFill/>
                  </pic:spPr>
                </pic:pic>
              </a:graphicData>
            </a:graphic>
          </wp:inline>
        </w:drawing>
      </w:r>
    </w:p>
    <w:p w:rsidR="00B1542D" w:rsidRDefault="00B1542D" w:rsidP="00B1542D">
      <w:pPr>
        <w:jc w:val="center"/>
      </w:pPr>
      <w:r>
        <w:t xml:space="preserve">  Fig</w:t>
      </w:r>
      <w:r w:rsidRPr="00827158">
        <w:t>.</w:t>
      </w:r>
      <w:r w:rsidR="00010AD6">
        <w:t xml:space="preserve"> 38</w:t>
      </w:r>
      <w:r>
        <w:t xml:space="preserve"> PH delay vs decay time constant</w:t>
      </w:r>
    </w:p>
    <w:p w:rsidR="00827158" w:rsidRPr="00827158" w:rsidRDefault="00827158" w:rsidP="00827158"/>
    <w:p w:rsidR="00827158" w:rsidRDefault="00855EF3" w:rsidP="00855EF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Finally we investigated </w:t>
      </w:r>
      <w:r w:rsidR="00827158" w:rsidRPr="00827158">
        <w:rPr>
          <w:rFonts w:ascii="Times New Roman" w:hAnsi="Times New Roman" w:cs="Times New Roman"/>
          <w:sz w:val="24"/>
          <w:szCs w:val="24"/>
        </w:rPr>
        <w:t>reproducib</w:t>
      </w:r>
      <w:r>
        <w:rPr>
          <w:rFonts w:ascii="Times New Roman" w:hAnsi="Times New Roman" w:cs="Times New Roman"/>
          <w:sz w:val="24"/>
          <w:szCs w:val="24"/>
        </w:rPr>
        <w:t>ility</w:t>
      </w:r>
      <w:r w:rsidR="00827158" w:rsidRPr="00827158">
        <w:rPr>
          <w:rFonts w:ascii="Times New Roman" w:hAnsi="Times New Roman" w:cs="Times New Roman"/>
          <w:sz w:val="24"/>
          <w:szCs w:val="24"/>
        </w:rPr>
        <w:t xml:space="preserve"> </w:t>
      </w:r>
      <w:r>
        <w:rPr>
          <w:rFonts w:ascii="Times New Roman" w:hAnsi="Times New Roman" w:cs="Times New Roman"/>
          <w:sz w:val="24"/>
          <w:szCs w:val="24"/>
        </w:rPr>
        <w:t>of heater tests. Both</w:t>
      </w:r>
      <w:r w:rsidR="00827158" w:rsidRPr="00827158">
        <w:rPr>
          <w:rFonts w:ascii="Times New Roman" w:hAnsi="Times New Roman" w:cs="Times New Roman"/>
          <w:sz w:val="24"/>
          <w:szCs w:val="24"/>
        </w:rPr>
        <w:t xml:space="preserve"> the IL and OL (midplane and pole </w:t>
      </w:r>
      <w:r>
        <w:rPr>
          <w:rFonts w:ascii="Times New Roman" w:hAnsi="Times New Roman" w:cs="Times New Roman"/>
          <w:sz w:val="24"/>
          <w:szCs w:val="24"/>
        </w:rPr>
        <w:t xml:space="preserve">heaters </w:t>
      </w:r>
      <w:r w:rsidR="00827158" w:rsidRPr="00827158">
        <w:rPr>
          <w:rFonts w:ascii="Times New Roman" w:hAnsi="Times New Roman" w:cs="Times New Roman"/>
          <w:sz w:val="24"/>
          <w:szCs w:val="24"/>
        </w:rPr>
        <w:t xml:space="preserve">connected in parallel) heaters </w:t>
      </w:r>
      <w:r>
        <w:rPr>
          <w:rFonts w:ascii="Times New Roman" w:hAnsi="Times New Roman" w:cs="Times New Roman"/>
          <w:sz w:val="24"/>
          <w:szCs w:val="24"/>
        </w:rPr>
        <w:t>were tested 3 times a</w:t>
      </w:r>
      <w:r w:rsidR="00AC4207">
        <w:rPr>
          <w:rFonts w:ascii="Times New Roman" w:hAnsi="Times New Roman" w:cs="Times New Roman"/>
          <w:sz w:val="24"/>
          <w:szCs w:val="24"/>
        </w:rPr>
        <w:t>t</w:t>
      </w:r>
      <w:r w:rsidR="00827158" w:rsidRPr="00827158">
        <w:rPr>
          <w:rFonts w:ascii="Times New Roman" w:hAnsi="Times New Roman" w:cs="Times New Roman"/>
          <w:sz w:val="24"/>
          <w:szCs w:val="24"/>
        </w:rPr>
        <w:t xml:space="preserve"> 11.7 kA and </w:t>
      </w:r>
      <w:r>
        <w:rPr>
          <w:rFonts w:ascii="Times New Roman" w:hAnsi="Times New Roman" w:cs="Times New Roman"/>
          <w:sz w:val="24"/>
          <w:szCs w:val="24"/>
        </w:rPr>
        <w:t>the nominal peak power density of ~</w:t>
      </w:r>
      <w:r w:rsidR="00827158" w:rsidRPr="00827158">
        <w:rPr>
          <w:rFonts w:ascii="Times New Roman" w:hAnsi="Times New Roman" w:cs="Times New Roman"/>
          <w:sz w:val="24"/>
          <w:szCs w:val="24"/>
        </w:rPr>
        <w:t>50 W/cm</w:t>
      </w:r>
      <w:r w:rsidR="00827158" w:rsidRPr="00827158">
        <w:rPr>
          <w:rFonts w:ascii="Times New Roman" w:hAnsi="Times New Roman" w:cs="Times New Roman"/>
          <w:sz w:val="24"/>
          <w:szCs w:val="24"/>
          <w:vertAlign w:val="superscript"/>
        </w:rPr>
        <w:t>2</w:t>
      </w:r>
      <w:r w:rsidR="00827158" w:rsidRPr="00827158">
        <w:rPr>
          <w:rFonts w:ascii="Times New Roman" w:hAnsi="Times New Roman" w:cs="Times New Roman"/>
          <w:sz w:val="24"/>
          <w:szCs w:val="24"/>
        </w:rPr>
        <w:t xml:space="preserve">. </w:t>
      </w:r>
      <w:r w:rsidR="00AC4207">
        <w:rPr>
          <w:rFonts w:ascii="Times New Roman" w:hAnsi="Times New Roman" w:cs="Times New Roman"/>
          <w:sz w:val="24"/>
          <w:szCs w:val="24"/>
        </w:rPr>
        <w:t>The magnet was held at the current flat top for 2 minutes before inducing the heater quench, see test results</w:t>
      </w:r>
      <w:r w:rsidR="00B9590B">
        <w:rPr>
          <w:rFonts w:ascii="Times New Roman" w:hAnsi="Times New Roman" w:cs="Times New Roman"/>
          <w:sz w:val="24"/>
          <w:szCs w:val="24"/>
        </w:rPr>
        <w:t xml:space="preserve"> in Tab. 4</w:t>
      </w:r>
      <w:r w:rsidR="00827158" w:rsidRPr="00827158">
        <w:rPr>
          <w:rFonts w:ascii="Times New Roman" w:hAnsi="Times New Roman" w:cs="Times New Roman"/>
          <w:sz w:val="24"/>
          <w:szCs w:val="24"/>
        </w:rPr>
        <w:t>.</w:t>
      </w:r>
    </w:p>
    <w:p w:rsidR="00855EF3" w:rsidRPr="00010AD6" w:rsidRDefault="00B9590B" w:rsidP="00855EF3">
      <w:pPr>
        <w:jc w:val="center"/>
        <w:rPr>
          <w:b/>
        </w:rPr>
      </w:pPr>
      <w:r w:rsidRPr="00010AD6">
        <w:rPr>
          <w:b/>
        </w:rPr>
        <w:t>Table 4</w:t>
      </w:r>
    </w:p>
    <w:tbl>
      <w:tblPr>
        <w:tblStyle w:val="TableGrid"/>
        <w:tblW w:w="0" w:type="auto"/>
        <w:jc w:val="center"/>
        <w:tblLook w:val="04A0" w:firstRow="1" w:lastRow="0" w:firstColumn="1" w:lastColumn="0" w:noHBand="0" w:noVBand="1"/>
      </w:tblPr>
      <w:tblGrid>
        <w:gridCol w:w="625"/>
        <w:gridCol w:w="2160"/>
        <w:gridCol w:w="2160"/>
        <w:gridCol w:w="2160"/>
      </w:tblGrid>
      <w:tr w:rsidR="00827158" w:rsidRPr="00827158" w:rsidTr="00855EF3">
        <w:trPr>
          <w:jc w:val="center"/>
        </w:trPr>
        <w:tc>
          <w:tcPr>
            <w:tcW w:w="625" w:type="dxa"/>
            <w:shd w:val="clear" w:color="auto" w:fill="F2F2F2" w:themeFill="background1" w:themeFillShade="F2"/>
          </w:tcPr>
          <w:p w:rsidR="00827158" w:rsidRPr="00827158" w:rsidRDefault="00827158" w:rsidP="00827158"/>
        </w:tc>
        <w:tc>
          <w:tcPr>
            <w:tcW w:w="2160" w:type="dxa"/>
            <w:shd w:val="clear" w:color="auto" w:fill="F2F2F2" w:themeFill="background1" w:themeFillShade="F2"/>
          </w:tcPr>
          <w:p w:rsidR="00827158" w:rsidRPr="00827158" w:rsidRDefault="00827158" w:rsidP="00827158">
            <w:r w:rsidRPr="00827158">
              <w:t>Test 1, PH delay (ms)</w:t>
            </w:r>
          </w:p>
        </w:tc>
        <w:tc>
          <w:tcPr>
            <w:tcW w:w="2160" w:type="dxa"/>
            <w:shd w:val="clear" w:color="auto" w:fill="F2F2F2" w:themeFill="background1" w:themeFillShade="F2"/>
          </w:tcPr>
          <w:p w:rsidR="00827158" w:rsidRPr="00827158" w:rsidRDefault="00827158" w:rsidP="00827158">
            <w:r w:rsidRPr="00827158">
              <w:t>Test 2, PH delay (ms)</w:t>
            </w:r>
          </w:p>
        </w:tc>
        <w:tc>
          <w:tcPr>
            <w:tcW w:w="2160" w:type="dxa"/>
            <w:shd w:val="clear" w:color="auto" w:fill="F2F2F2" w:themeFill="background1" w:themeFillShade="F2"/>
          </w:tcPr>
          <w:p w:rsidR="00827158" w:rsidRPr="00827158" w:rsidRDefault="00827158" w:rsidP="00827158">
            <w:r w:rsidRPr="00827158">
              <w:t>Test 3, PH delay (ms)</w:t>
            </w:r>
          </w:p>
        </w:tc>
      </w:tr>
      <w:tr w:rsidR="00827158" w:rsidRPr="00827158" w:rsidTr="00855EF3">
        <w:trPr>
          <w:jc w:val="center"/>
        </w:trPr>
        <w:tc>
          <w:tcPr>
            <w:tcW w:w="625" w:type="dxa"/>
          </w:tcPr>
          <w:p w:rsidR="00827158" w:rsidRPr="00827158" w:rsidRDefault="00827158" w:rsidP="00827158">
            <w:pPr>
              <w:jc w:val="center"/>
            </w:pPr>
            <w:r w:rsidRPr="00827158">
              <w:t>IL</w:t>
            </w:r>
          </w:p>
        </w:tc>
        <w:tc>
          <w:tcPr>
            <w:tcW w:w="2160" w:type="dxa"/>
          </w:tcPr>
          <w:p w:rsidR="00827158" w:rsidRPr="00827158" w:rsidRDefault="00827158" w:rsidP="00827158">
            <w:r w:rsidRPr="00827158">
              <w:t>25.7</w:t>
            </w:r>
          </w:p>
        </w:tc>
        <w:tc>
          <w:tcPr>
            <w:tcW w:w="2160" w:type="dxa"/>
          </w:tcPr>
          <w:p w:rsidR="00827158" w:rsidRPr="00827158" w:rsidRDefault="00827158" w:rsidP="00827158">
            <w:r w:rsidRPr="00827158">
              <w:t>28.4</w:t>
            </w:r>
          </w:p>
        </w:tc>
        <w:tc>
          <w:tcPr>
            <w:tcW w:w="2160" w:type="dxa"/>
          </w:tcPr>
          <w:p w:rsidR="00827158" w:rsidRPr="00827158" w:rsidRDefault="00827158" w:rsidP="00827158">
            <w:r w:rsidRPr="00827158">
              <w:t>25.9</w:t>
            </w:r>
          </w:p>
        </w:tc>
      </w:tr>
      <w:tr w:rsidR="00827158" w:rsidRPr="00827158" w:rsidTr="00855EF3">
        <w:trPr>
          <w:jc w:val="center"/>
        </w:trPr>
        <w:tc>
          <w:tcPr>
            <w:tcW w:w="625" w:type="dxa"/>
          </w:tcPr>
          <w:p w:rsidR="00827158" w:rsidRPr="00827158" w:rsidRDefault="00827158" w:rsidP="00827158">
            <w:pPr>
              <w:jc w:val="center"/>
            </w:pPr>
            <w:r w:rsidRPr="00827158">
              <w:t>OL</w:t>
            </w:r>
          </w:p>
        </w:tc>
        <w:tc>
          <w:tcPr>
            <w:tcW w:w="2160" w:type="dxa"/>
          </w:tcPr>
          <w:p w:rsidR="00827158" w:rsidRPr="00827158" w:rsidRDefault="00827158" w:rsidP="00827158">
            <w:r w:rsidRPr="00827158">
              <w:t>24.6</w:t>
            </w:r>
          </w:p>
        </w:tc>
        <w:tc>
          <w:tcPr>
            <w:tcW w:w="2160" w:type="dxa"/>
          </w:tcPr>
          <w:p w:rsidR="00827158" w:rsidRPr="00827158" w:rsidRDefault="00827158" w:rsidP="00827158">
            <w:r w:rsidRPr="00827158">
              <w:t>25.2</w:t>
            </w:r>
          </w:p>
        </w:tc>
        <w:tc>
          <w:tcPr>
            <w:tcW w:w="2160" w:type="dxa"/>
          </w:tcPr>
          <w:p w:rsidR="00827158" w:rsidRPr="00827158" w:rsidRDefault="00827158" w:rsidP="00827158">
            <w:r w:rsidRPr="00827158">
              <w:t>25.9</w:t>
            </w:r>
          </w:p>
        </w:tc>
      </w:tr>
    </w:tbl>
    <w:p w:rsidR="005D4012" w:rsidRDefault="005D4012" w:rsidP="000E4405">
      <w:pPr>
        <w:rPr>
          <w:noProof/>
        </w:rPr>
      </w:pPr>
    </w:p>
    <w:p w:rsidR="00865A85" w:rsidRPr="00827158" w:rsidRDefault="00865A85" w:rsidP="00865A85">
      <w:pPr>
        <w:rPr>
          <w:rFonts w:ascii="Times New Roman" w:hAnsi="Times New Roman" w:cs="Times New Roman"/>
          <w:sz w:val="28"/>
          <w:szCs w:val="28"/>
        </w:rPr>
      </w:pPr>
      <w:r>
        <w:rPr>
          <w:rFonts w:ascii="Times New Roman" w:hAnsi="Times New Roman" w:cs="Times New Roman"/>
          <w:sz w:val="28"/>
          <w:szCs w:val="28"/>
        </w:rPr>
        <w:t>10.3</w:t>
      </w:r>
      <w:r w:rsidRPr="005D4012">
        <w:rPr>
          <w:rFonts w:ascii="Times New Roman" w:hAnsi="Times New Roman" w:cs="Times New Roman"/>
          <w:sz w:val="28"/>
          <w:szCs w:val="28"/>
        </w:rPr>
        <w:t xml:space="preserve"> </w:t>
      </w:r>
      <w:r>
        <w:rPr>
          <w:rFonts w:ascii="Times New Roman" w:hAnsi="Times New Roman" w:cs="Times New Roman"/>
          <w:sz w:val="28"/>
          <w:szCs w:val="28"/>
        </w:rPr>
        <w:t>Quench Integral study</w:t>
      </w:r>
    </w:p>
    <w:p w:rsidR="00E22A20" w:rsidRDefault="00E22A20" w:rsidP="00787337">
      <w:pPr>
        <w:spacing w:after="0"/>
        <w:ind w:firstLine="360"/>
        <w:jc w:val="both"/>
        <w:rPr>
          <w:rFonts w:ascii="Times New Roman" w:hAnsi="Times New Roman" w:cs="Times New Roman"/>
          <w:sz w:val="24"/>
          <w:szCs w:val="24"/>
        </w:rPr>
      </w:pPr>
      <w:r>
        <w:rPr>
          <w:rFonts w:ascii="Times New Roman" w:hAnsi="Times New Roman" w:cs="Times New Roman"/>
          <w:sz w:val="24"/>
          <w:szCs w:val="24"/>
        </w:rPr>
        <w:t>The quench integral (QI) is determined by integrating I</w:t>
      </w:r>
      <w:r w:rsidRPr="00E22A20">
        <w:rPr>
          <w:rFonts w:ascii="Times New Roman" w:hAnsi="Times New Roman" w:cs="Times New Roman"/>
          <w:sz w:val="24"/>
          <w:szCs w:val="24"/>
          <w:vertAlign w:val="superscript"/>
        </w:rPr>
        <w:t>2</w:t>
      </w:r>
      <w:r>
        <w:rPr>
          <w:rFonts w:ascii="Times New Roman" w:hAnsi="Times New Roman" w:cs="Times New Roman"/>
          <w:sz w:val="24"/>
          <w:szCs w:val="24"/>
        </w:rPr>
        <w:t>(t) over the time and is measured in 10</w:t>
      </w:r>
      <w:r w:rsidRPr="00E22A20">
        <w:rPr>
          <w:rFonts w:ascii="Times New Roman" w:hAnsi="Times New Roman" w:cs="Times New Roman"/>
          <w:sz w:val="24"/>
          <w:szCs w:val="24"/>
          <w:vertAlign w:val="superscript"/>
        </w:rPr>
        <w:t>6</w:t>
      </w:r>
      <w:r>
        <w:rPr>
          <w:rFonts w:ascii="Times New Roman" w:hAnsi="Times New Roman" w:cs="Times New Roman"/>
          <w:sz w:val="24"/>
          <w:szCs w:val="24"/>
        </w:rPr>
        <w:t>A</w:t>
      </w:r>
      <w:r w:rsidRPr="00E22A20">
        <w:rPr>
          <w:rFonts w:ascii="Times New Roman" w:hAnsi="Times New Roman" w:cs="Times New Roman"/>
          <w:sz w:val="24"/>
          <w:szCs w:val="24"/>
          <w:vertAlign w:val="superscript"/>
        </w:rPr>
        <w:t>2</w:t>
      </w:r>
      <w:r>
        <w:rPr>
          <w:rFonts w:ascii="Times New Roman" w:hAnsi="Times New Roman" w:cs="Times New Roman"/>
          <w:sz w:val="24"/>
          <w:szCs w:val="24"/>
        </w:rPr>
        <w:t>s or MIITs. The</w:t>
      </w:r>
      <w:r w:rsidR="008061DE">
        <w:rPr>
          <w:rFonts w:ascii="Times New Roman" w:hAnsi="Times New Roman" w:cs="Times New Roman"/>
          <w:sz w:val="24"/>
          <w:szCs w:val="24"/>
        </w:rPr>
        <w:t xml:space="preserve"> goal of this study was to measure</w:t>
      </w:r>
      <w:r w:rsidR="005D4012" w:rsidRPr="00827158">
        <w:rPr>
          <w:rFonts w:ascii="Times New Roman" w:hAnsi="Times New Roman" w:cs="Times New Roman"/>
          <w:sz w:val="24"/>
          <w:szCs w:val="24"/>
        </w:rPr>
        <w:t xml:space="preserve"> </w:t>
      </w:r>
      <w:r w:rsidR="008061DE">
        <w:rPr>
          <w:rFonts w:ascii="Times New Roman" w:hAnsi="Times New Roman" w:cs="Times New Roman"/>
          <w:sz w:val="24"/>
          <w:szCs w:val="24"/>
        </w:rPr>
        <w:t>quench integral (QI) as a f</w:t>
      </w:r>
      <w:r>
        <w:rPr>
          <w:rFonts w:ascii="Times New Roman" w:hAnsi="Times New Roman" w:cs="Times New Roman"/>
          <w:sz w:val="24"/>
          <w:szCs w:val="24"/>
        </w:rPr>
        <w:t>unction of current for the OL heater</w:t>
      </w:r>
      <w:r w:rsidR="008061DE">
        <w:rPr>
          <w:rFonts w:ascii="Times New Roman" w:hAnsi="Times New Roman" w:cs="Times New Roman"/>
          <w:sz w:val="24"/>
          <w:szCs w:val="24"/>
        </w:rPr>
        <w:t xml:space="preserve"> induced quenches</w:t>
      </w:r>
      <w:r>
        <w:rPr>
          <w:rFonts w:ascii="Times New Roman" w:hAnsi="Times New Roman" w:cs="Times New Roman"/>
          <w:sz w:val="24"/>
          <w:szCs w:val="24"/>
        </w:rPr>
        <w:t xml:space="preserve"> and without the energy extraction through the dump resistor. Therefore</w:t>
      </w:r>
      <w:r w:rsidR="008061DE">
        <w:rPr>
          <w:rFonts w:ascii="Times New Roman" w:hAnsi="Times New Roman" w:cs="Times New Roman"/>
          <w:sz w:val="24"/>
          <w:szCs w:val="24"/>
        </w:rPr>
        <w:t xml:space="preserve"> </w:t>
      </w:r>
      <w:r w:rsidR="00C12985">
        <w:rPr>
          <w:rFonts w:ascii="Times New Roman" w:hAnsi="Times New Roman" w:cs="Times New Roman"/>
          <w:sz w:val="24"/>
          <w:szCs w:val="24"/>
        </w:rPr>
        <w:t xml:space="preserve">QI was measured with the dump delayed for 1000 ms, which is equivalent to the no-dump or very small dump (~1 mOhm) </w:t>
      </w:r>
      <w:r>
        <w:rPr>
          <w:rFonts w:ascii="Times New Roman" w:hAnsi="Times New Roman" w:cs="Times New Roman"/>
          <w:sz w:val="24"/>
          <w:szCs w:val="24"/>
        </w:rPr>
        <w:t>operation, and with</w:t>
      </w:r>
      <w:r w:rsidR="00C12985">
        <w:rPr>
          <w:rFonts w:ascii="Times New Roman" w:hAnsi="Times New Roman" w:cs="Times New Roman"/>
          <w:sz w:val="24"/>
          <w:szCs w:val="24"/>
        </w:rPr>
        <w:t xml:space="preserve"> </w:t>
      </w:r>
      <w:r>
        <w:rPr>
          <w:rFonts w:ascii="Times New Roman" w:hAnsi="Times New Roman" w:cs="Times New Roman"/>
          <w:sz w:val="24"/>
          <w:szCs w:val="24"/>
        </w:rPr>
        <w:t xml:space="preserve">the IL heaters disabled. </w:t>
      </w:r>
    </w:p>
    <w:p w:rsidR="004B4C28" w:rsidRDefault="005D4012" w:rsidP="00787337">
      <w:pPr>
        <w:spacing w:after="0"/>
        <w:ind w:firstLine="360"/>
        <w:jc w:val="both"/>
        <w:rPr>
          <w:rFonts w:ascii="Times New Roman" w:hAnsi="Times New Roman" w:cs="Times New Roman"/>
          <w:sz w:val="24"/>
          <w:szCs w:val="24"/>
        </w:rPr>
      </w:pPr>
      <w:r w:rsidRPr="00827158">
        <w:rPr>
          <w:rFonts w:ascii="Times New Roman" w:hAnsi="Times New Roman" w:cs="Times New Roman"/>
          <w:sz w:val="24"/>
          <w:szCs w:val="24"/>
        </w:rPr>
        <w:t xml:space="preserve">At </w:t>
      </w:r>
      <w:r w:rsidR="00E22A20">
        <w:rPr>
          <w:rFonts w:ascii="Times New Roman" w:hAnsi="Times New Roman" w:cs="Times New Roman"/>
          <w:sz w:val="24"/>
          <w:szCs w:val="24"/>
        </w:rPr>
        <w:t>a given current</w:t>
      </w:r>
      <w:r w:rsidRPr="00827158">
        <w:rPr>
          <w:rFonts w:ascii="Times New Roman" w:hAnsi="Times New Roman" w:cs="Times New Roman"/>
          <w:sz w:val="24"/>
          <w:szCs w:val="24"/>
        </w:rPr>
        <w:t xml:space="preserve"> the </w:t>
      </w:r>
      <w:r w:rsidR="00E22A20">
        <w:rPr>
          <w:rFonts w:ascii="Times New Roman" w:hAnsi="Times New Roman" w:cs="Times New Roman"/>
          <w:sz w:val="24"/>
          <w:szCs w:val="24"/>
        </w:rPr>
        <w:t xml:space="preserve">quench detection </w:t>
      </w:r>
      <w:r w:rsidRPr="00827158">
        <w:rPr>
          <w:rFonts w:ascii="Times New Roman" w:hAnsi="Times New Roman" w:cs="Times New Roman"/>
          <w:sz w:val="24"/>
          <w:szCs w:val="24"/>
        </w:rPr>
        <w:t>system</w:t>
      </w:r>
      <w:r w:rsidR="00E22A20">
        <w:rPr>
          <w:rFonts w:ascii="Times New Roman" w:hAnsi="Times New Roman" w:cs="Times New Roman"/>
          <w:sz w:val="24"/>
          <w:szCs w:val="24"/>
        </w:rPr>
        <w:t xml:space="preserve"> was manually tripped to fire the OL heaters and induce the quench.</w:t>
      </w:r>
      <w:r w:rsidRPr="00827158">
        <w:rPr>
          <w:rFonts w:ascii="Times New Roman" w:hAnsi="Times New Roman" w:cs="Times New Roman"/>
          <w:sz w:val="24"/>
          <w:szCs w:val="24"/>
        </w:rPr>
        <w:t xml:space="preserve"> </w:t>
      </w:r>
      <w:r w:rsidR="004B4C28">
        <w:rPr>
          <w:rFonts w:ascii="Times New Roman" w:hAnsi="Times New Roman" w:cs="Times New Roman"/>
          <w:sz w:val="24"/>
          <w:szCs w:val="24"/>
        </w:rPr>
        <w:t xml:space="preserve">The quench development time </w:t>
      </w:r>
      <w:r w:rsidRPr="00827158">
        <w:rPr>
          <w:rFonts w:ascii="Times New Roman" w:hAnsi="Times New Roman" w:cs="Times New Roman"/>
          <w:sz w:val="24"/>
          <w:szCs w:val="24"/>
        </w:rPr>
        <w:t xml:space="preserve">tq </w:t>
      </w:r>
      <w:r w:rsidR="004B4C28">
        <w:rPr>
          <w:rFonts w:ascii="Times New Roman" w:hAnsi="Times New Roman" w:cs="Times New Roman"/>
          <w:sz w:val="24"/>
          <w:szCs w:val="24"/>
        </w:rPr>
        <w:t>in this case is the heater delay time described in previous subsections. Magnet current was gradually increased to experimentally verify the QI dependence on the current and safely approach the MIITs limit.</w:t>
      </w:r>
    </w:p>
    <w:p w:rsidR="005D4012" w:rsidRPr="004B4C28" w:rsidRDefault="004B4C28" w:rsidP="00787337">
      <w:pPr>
        <w:spacing w:after="0"/>
        <w:ind w:firstLine="360"/>
        <w:jc w:val="both"/>
        <w:rPr>
          <w:rFonts w:ascii="Times New Roman" w:hAnsi="Times New Roman" w:cs="Times New Roman"/>
          <w:sz w:val="24"/>
          <w:szCs w:val="24"/>
        </w:rPr>
      </w:pPr>
      <w:r>
        <w:rPr>
          <w:rFonts w:ascii="Times New Roman" w:hAnsi="Times New Roman" w:cs="Times New Roman"/>
          <w:sz w:val="24"/>
          <w:szCs w:val="24"/>
        </w:rPr>
        <w:t>QI as a function of the ma</w:t>
      </w:r>
      <w:r w:rsidR="00010AD6">
        <w:rPr>
          <w:rFonts w:ascii="Times New Roman" w:hAnsi="Times New Roman" w:cs="Times New Roman"/>
          <w:sz w:val="24"/>
          <w:szCs w:val="24"/>
        </w:rPr>
        <w:t>gnet current is shown in Fig. 39</w:t>
      </w:r>
      <w:r>
        <w:rPr>
          <w:rFonts w:ascii="Times New Roman" w:hAnsi="Times New Roman" w:cs="Times New Roman"/>
          <w:sz w:val="24"/>
          <w:szCs w:val="24"/>
        </w:rPr>
        <w:t>. Although the</w:t>
      </w:r>
      <w:r w:rsidRPr="004B4C28">
        <w:rPr>
          <w:rFonts w:ascii="Times New Roman" w:hAnsi="Times New Roman" w:cs="Times New Roman"/>
          <w:sz w:val="24"/>
          <w:szCs w:val="24"/>
        </w:rPr>
        <w:t xml:space="preserve"> QI</w:t>
      </w:r>
      <w:r w:rsidR="00023565">
        <w:rPr>
          <w:rFonts w:ascii="Times New Roman" w:hAnsi="Times New Roman" w:cs="Times New Roman"/>
          <w:sz w:val="24"/>
          <w:szCs w:val="24"/>
        </w:rPr>
        <w:t xml:space="preserve"> </w:t>
      </w:r>
      <w:r>
        <w:rPr>
          <w:rFonts w:ascii="Times New Roman" w:hAnsi="Times New Roman" w:cs="Times New Roman"/>
          <w:sz w:val="24"/>
          <w:szCs w:val="24"/>
        </w:rPr>
        <w:t>(t&gt;0)</w:t>
      </w:r>
      <w:r w:rsidRPr="004B4C28">
        <w:rPr>
          <w:rFonts w:ascii="Times New Roman" w:hAnsi="Times New Roman" w:cs="Times New Roman"/>
          <w:sz w:val="24"/>
          <w:szCs w:val="24"/>
        </w:rPr>
        <w:t xml:space="preserve"> is not directly relevant to the case of an induced quench, it can be used to estimate the MIITs that will be accumulated in a spontaneous quench without the extraction dump. Such an estimate is obtained by adding the decay QI and the MIITs corresponding to the quench detection time at a specific quench current.</w:t>
      </w:r>
    </w:p>
    <w:p w:rsidR="00827158" w:rsidRDefault="005D4012" w:rsidP="00B9590B">
      <w:pPr>
        <w:jc w:val="center"/>
        <w:rPr>
          <w:rFonts w:ascii="Times New Roman" w:hAnsi="Times New Roman" w:cs="Times New Roman"/>
          <w:sz w:val="32"/>
          <w:szCs w:val="32"/>
        </w:rPr>
      </w:pPr>
      <w:r w:rsidRPr="00827158">
        <w:rPr>
          <w:noProof/>
        </w:rPr>
        <w:drawing>
          <wp:inline distT="0" distB="0" distL="0" distR="0" wp14:anchorId="78C1E381" wp14:editId="4141C685">
            <wp:extent cx="4772245" cy="27051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9296" cy="2720434"/>
                    </a:xfrm>
                    <a:prstGeom prst="rect">
                      <a:avLst/>
                    </a:prstGeom>
                    <a:noFill/>
                  </pic:spPr>
                </pic:pic>
              </a:graphicData>
            </a:graphic>
          </wp:inline>
        </w:drawing>
      </w:r>
    </w:p>
    <w:p w:rsidR="000E4405" w:rsidRPr="00134110" w:rsidRDefault="00194521" w:rsidP="00134110">
      <w:pPr>
        <w:jc w:val="center"/>
      </w:pPr>
      <w:r>
        <w:t xml:space="preserve">  Fig</w:t>
      </w:r>
      <w:r w:rsidRPr="00827158">
        <w:t>.</w:t>
      </w:r>
      <w:r w:rsidR="00010AD6">
        <w:t xml:space="preserve"> 39</w:t>
      </w:r>
      <w:r w:rsidR="00134110">
        <w:t xml:space="preserve"> PH delay vs decay time constant</w:t>
      </w:r>
    </w:p>
    <w:p w:rsidR="00827158" w:rsidRPr="00067BD5" w:rsidRDefault="001723DD" w:rsidP="00827158">
      <w:pPr>
        <w:pStyle w:val="ListParagraph"/>
        <w:numPr>
          <w:ilvl w:val="0"/>
          <w:numId w:val="9"/>
        </w:numPr>
        <w:jc w:val="center"/>
        <w:rPr>
          <w:rFonts w:ascii="Times New Roman" w:hAnsi="Times New Roman" w:cs="Times New Roman"/>
          <w:sz w:val="32"/>
          <w:szCs w:val="32"/>
        </w:rPr>
      </w:pPr>
      <w:r w:rsidRPr="00B07F9D">
        <w:rPr>
          <w:rFonts w:ascii="Times New Roman" w:hAnsi="Times New Roman" w:cs="Times New Roman"/>
          <w:sz w:val="32"/>
          <w:szCs w:val="32"/>
        </w:rPr>
        <w:lastRenderedPageBreak/>
        <w:t>RRR measurement</w:t>
      </w:r>
      <w:r w:rsidR="00BC2D13">
        <w:rPr>
          <w:rFonts w:ascii="Times New Roman" w:hAnsi="Times New Roman" w:cs="Times New Roman"/>
          <w:sz w:val="32"/>
          <w:szCs w:val="32"/>
        </w:rPr>
        <w:t>s</w:t>
      </w:r>
    </w:p>
    <w:p w:rsidR="000B7268" w:rsidRPr="00B07F9D" w:rsidRDefault="00E009B1" w:rsidP="00FF13C6">
      <w:pPr>
        <w:tabs>
          <w:tab w:val="left" w:pos="3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w:t>
      </w:r>
      <w:r w:rsidR="000B7268" w:rsidRPr="00B07F9D">
        <w:rPr>
          <w:rFonts w:ascii="Times New Roman" w:eastAsia="Times New Roman" w:hAnsi="Times New Roman" w:cs="Times New Roman"/>
          <w:sz w:val="24"/>
          <w:szCs w:val="24"/>
        </w:rPr>
        <w:t xml:space="preserve">stimates of RRR in MQXFSM1 coil segments were made using data captured </w:t>
      </w:r>
      <w:r w:rsidR="005A187F">
        <w:rPr>
          <w:rFonts w:ascii="Times New Roman" w:eastAsia="Times New Roman" w:hAnsi="Times New Roman" w:cs="Times New Roman"/>
          <w:sz w:val="24"/>
          <w:szCs w:val="24"/>
        </w:rPr>
        <w:t xml:space="preserve">during the warm up after the test. The warm </w:t>
      </w:r>
      <w:r w:rsidR="005051F1">
        <w:rPr>
          <w:rFonts w:ascii="Times New Roman" w:eastAsia="Times New Roman" w:hAnsi="Times New Roman" w:cs="Times New Roman"/>
          <w:sz w:val="24"/>
          <w:szCs w:val="24"/>
        </w:rPr>
        <w:t>up was started on May 22</w:t>
      </w:r>
      <w:r w:rsidR="00BC2D13" w:rsidRPr="00BC2D13">
        <w:rPr>
          <w:rFonts w:ascii="Times New Roman" w:eastAsia="Times New Roman" w:hAnsi="Times New Roman" w:cs="Times New Roman"/>
          <w:sz w:val="24"/>
          <w:szCs w:val="24"/>
          <w:vertAlign w:val="superscript"/>
        </w:rPr>
        <w:t>nd</w:t>
      </w:r>
      <w:r w:rsidR="000B7268" w:rsidRPr="00B07F9D">
        <w:rPr>
          <w:rFonts w:ascii="Times New Roman" w:eastAsia="Times New Roman" w:hAnsi="Times New Roman" w:cs="Times New Roman"/>
          <w:sz w:val="24"/>
          <w:szCs w:val="24"/>
        </w:rPr>
        <w:t xml:space="preserve"> and transition from superconductin</w:t>
      </w:r>
      <w:r w:rsidR="009A266C">
        <w:rPr>
          <w:rFonts w:ascii="Times New Roman" w:eastAsia="Times New Roman" w:hAnsi="Times New Roman" w:cs="Times New Roman"/>
          <w:sz w:val="24"/>
          <w:szCs w:val="24"/>
        </w:rPr>
        <w:t>g to normal occurred at about 15:48</w:t>
      </w:r>
      <w:r w:rsidR="000B7268" w:rsidRPr="00B07F9D">
        <w:rPr>
          <w:rFonts w:ascii="Times New Roman" w:eastAsia="Times New Roman" w:hAnsi="Times New Roman" w:cs="Times New Roman"/>
          <w:sz w:val="24"/>
          <w:szCs w:val="24"/>
        </w:rPr>
        <w:t xml:space="preserve"> pm of the same. Data </w:t>
      </w:r>
      <w:r w:rsidR="00F8789E">
        <w:rPr>
          <w:rFonts w:ascii="Times New Roman" w:eastAsia="Times New Roman" w:hAnsi="Times New Roman" w:cs="Times New Roman"/>
          <w:sz w:val="24"/>
          <w:szCs w:val="24"/>
        </w:rPr>
        <w:t>captured at 16:</w:t>
      </w:r>
      <w:r w:rsidR="000B7268" w:rsidRPr="00B07F9D">
        <w:rPr>
          <w:rFonts w:ascii="Times New Roman" w:eastAsia="Times New Roman" w:hAnsi="Times New Roman" w:cs="Times New Roman"/>
          <w:sz w:val="24"/>
          <w:szCs w:val="24"/>
        </w:rPr>
        <w:t>0</w:t>
      </w:r>
      <w:r w:rsidR="00F8789E">
        <w:rPr>
          <w:rFonts w:ascii="Times New Roman" w:eastAsia="Times New Roman" w:hAnsi="Times New Roman" w:cs="Times New Roman"/>
          <w:sz w:val="24"/>
          <w:szCs w:val="24"/>
        </w:rPr>
        <w:t>5 pm of May 22</w:t>
      </w:r>
      <w:r w:rsidR="00F8789E" w:rsidRPr="00F8789E">
        <w:rPr>
          <w:rFonts w:ascii="Times New Roman" w:eastAsia="Times New Roman" w:hAnsi="Times New Roman" w:cs="Times New Roman"/>
          <w:sz w:val="24"/>
          <w:szCs w:val="24"/>
          <w:vertAlign w:val="superscript"/>
        </w:rPr>
        <w:t>nd</w:t>
      </w:r>
      <w:r w:rsidR="00F8789E">
        <w:rPr>
          <w:rFonts w:ascii="Times New Roman" w:eastAsia="Times New Roman" w:hAnsi="Times New Roman" w:cs="Times New Roman"/>
          <w:sz w:val="24"/>
          <w:szCs w:val="24"/>
        </w:rPr>
        <w:t xml:space="preserve"> </w:t>
      </w:r>
      <w:r w:rsidR="000B7268" w:rsidRPr="00B07F9D">
        <w:rPr>
          <w:rFonts w:ascii="Times New Roman" w:eastAsia="Times New Roman" w:hAnsi="Times New Roman" w:cs="Times New Roman"/>
          <w:sz w:val="24"/>
          <w:szCs w:val="24"/>
        </w:rPr>
        <w:t>was us</w:t>
      </w:r>
      <w:r w:rsidR="00F8789E">
        <w:rPr>
          <w:rFonts w:ascii="Times New Roman" w:eastAsia="Times New Roman" w:hAnsi="Times New Roman" w:cs="Times New Roman"/>
          <w:sz w:val="24"/>
          <w:szCs w:val="24"/>
        </w:rPr>
        <w:t>ed for the cold RRR measurement</w:t>
      </w:r>
      <w:r w:rsidR="00427726">
        <w:rPr>
          <w:rFonts w:ascii="Times New Roman" w:eastAsia="Times New Roman" w:hAnsi="Times New Roman" w:cs="Times New Roman"/>
          <w:sz w:val="24"/>
          <w:szCs w:val="24"/>
        </w:rPr>
        <w:t>.</w:t>
      </w:r>
      <w:r w:rsidR="00F8789E">
        <w:rPr>
          <w:rFonts w:ascii="Times New Roman" w:eastAsia="Times New Roman" w:hAnsi="Times New Roman" w:cs="Times New Roman"/>
          <w:sz w:val="24"/>
          <w:szCs w:val="24"/>
        </w:rPr>
        <w:t xml:space="preserve"> </w:t>
      </w:r>
      <w:r w:rsidR="000B7268" w:rsidRPr="00B07F9D">
        <w:rPr>
          <w:rFonts w:ascii="Times New Roman" w:eastAsia="Times New Roman" w:hAnsi="Times New Roman" w:cs="Times New Roman"/>
          <w:sz w:val="24"/>
          <w:szCs w:val="24"/>
        </w:rPr>
        <w:t xml:space="preserve">Temperature </w:t>
      </w:r>
      <w:r w:rsidR="00F8789E">
        <w:rPr>
          <w:rFonts w:ascii="Times New Roman" w:eastAsia="Times New Roman" w:hAnsi="Times New Roman" w:cs="Times New Roman"/>
          <w:sz w:val="24"/>
          <w:szCs w:val="24"/>
        </w:rPr>
        <w:t>of t</w:t>
      </w:r>
      <w:r w:rsidR="00BC2D13">
        <w:rPr>
          <w:rFonts w:ascii="Times New Roman" w:eastAsia="Times New Roman" w:hAnsi="Times New Roman" w:cs="Times New Roman"/>
          <w:sz w:val="24"/>
          <w:szCs w:val="24"/>
        </w:rPr>
        <w:t>he magnet</w:t>
      </w:r>
      <w:r w:rsidR="00F8789E">
        <w:rPr>
          <w:rFonts w:ascii="Times New Roman" w:eastAsia="Times New Roman" w:hAnsi="Times New Roman" w:cs="Times New Roman"/>
          <w:sz w:val="24"/>
          <w:szCs w:val="24"/>
        </w:rPr>
        <w:t xml:space="preserve"> bottom was 17.3 K. RTD </w:t>
      </w:r>
      <w:r w:rsidR="00BC2D13">
        <w:rPr>
          <w:rFonts w:ascii="Times New Roman" w:eastAsia="Times New Roman" w:hAnsi="Times New Roman" w:cs="Times New Roman"/>
          <w:sz w:val="24"/>
          <w:szCs w:val="24"/>
        </w:rPr>
        <w:t xml:space="preserve">temperature </w:t>
      </w:r>
      <w:r w:rsidR="00F8789E">
        <w:rPr>
          <w:rFonts w:ascii="Times New Roman" w:eastAsia="Times New Roman" w:hAnsi="Times New Roman" w:cs="Times New Roman"/>
          <w:sz w:val="24"/>
          <w:szCs w:val="24"/>
        </w:rPr>
        <w:t>sensor at the magnet top was lost during the cold test.</w:t>
      </w:r>
    </w:p>
    <w:p w:rsidR="000B7268" w:rsidRPr="00B07F9D" w:rsidRDefault="000B7268" w:rsidP="00FF13C6">
      <w:pPr>
        <w:spacing w:after="0"/>
        <w:ind w:firstLine="360"/>
        <w:jc w:val="both"/>
        <w:rPr>
          <w:rFonts w:ascii="Times New Roman" w:eastAsia="Times New Roman" w:hAnsi="Times New Roman" w:cs="Times New Roman"/>
          <w:sz w:val="24"/>
          <w:szCs w:val="24"/>
        </w:rPr>
      </w:pPr>
      <w:r w:rsidRPr="00B07F9D">
        <w:rPr>
          <w:rFonts w:ascii="Times New Roman" w:eastAsia="Times New Roman" w:hAnsi="Times New Roman" w:cs="Times New Roman"/>
          <w:sz w:val="24"/>
          <w:szCs w:val="24"/>
        </w:rPr>
        <w:t xml:space="preserve">Coil voltages across “fixed” and “configurable” voltage tap segments were monitored by the </w:t>
      </w:r>
      <w:r w:rsidRPr="00427726">
        <w:rPr>
          <w:rFonts w:ascii="Times New Roman" w:eastAsia="Times New Roman" w:hAnsi="Times New Roman" w:cs="Times New Roman"/>
          <w:i/>
          <w:sz w:val="24"/>
          <w:szCs w:val="24"/>
        </w:rPr>
        <w:t>Pentek</w:t>
      </w:r>
      <w:r w:rsidR="00F8789E">
        <w:rPr>
          <w:rFonts w:ascii="Times New Roman" w:eastAsia="Times New Roman" w:hAnsi="Times New Roman" w:cs="Times New Roman"/>
          <w:sz w:val="24"/>
          <w:szCs w:val="24"/>
        </w:rPr>
        <w:t xml:space="preserve"> </w:t>
      </w:r>
      <w:r w:rsidRPr="00B07F9D">
        <w:rPr>
          <w:rFonts w:ascii="Times New Roman" w:eastAsia="Times New Roman" w:hAnsi="Times New Roman" w:cs="Times New Roman"/>
          <w:sz w:val="24"/>
          <w:szCs w:val="24"/>
        </w:rPr>
        <w:t xml:space="preserve">data loggers, while a </w:t>
      </w:r>
      <w:r w:rsidR="00427726">
        <w:rPr>
          <w:rFonts w:ascii="Times New Roman" w:eastAsia="Times New Roman" w:hAnsi="Times New Roman" w:cs="Times New Roman"/>
          <w:sz w:val="24"/>
          <w:szCs w:val="24"/>
        </w:rPr>
        <w:t>current of alternating polarity up to +/-10</w:t>
      </w:r>
      <w:r w:rsidRPr="00B07F9D">
        <w:rPr>
          <w:rFonts w:ascii="Times New Roman" w:eastAsia="Times New Roman" w:hAnsi="Times New Roman" w:cs="Times New Roman"/>
          <w:sz w:val="24"/>
          <w:szCs w:val="24"/>
        </w:rPr>
        <w:t xml:space="preserve"> A, was put through the magnet. For both t</w:t>
      </w:r>
      <w:r w:rsidR="00BC2D13">
        <w:rPr>
          <w:rFonts w:ascii="Times New Roman" w:eastAsia="Times New Roman" w:hAnsi="Times New Roman" w:cs="Times New Roman"/>
          <w:sz w:val="24"/>
          <w:szCs w:val="24"/>
        </w:rPr>
        <w:t>he warm (~ 300 K) and cold (~ 18</w:t>
      </w:r>
      <w:r w:rsidRPr="00B07F9D">
        <w:rPr>
          <w:rFonts w:ascii="Times New Roman" w:eastAsia="Times New Roman" w:hAnsi="Times New Roman" w:cs="Times New Roman"/>
          <w:sz w:val="24"/>
          <w:szCs w:val="24"/>
        </w:rPr>
        <w:t xml:space="preserve"> K) measurements we used the RRR amplifier gains for the voltage tap segments to maximize the signal levels. </w:t>
      </w:r>
    </w:p>
    <w:p w:rsidR="000B7268" w:rsidRPr="00B07F9D" w:rsidRDefault="000B7268" w:rsidP="00FF13C6">
      <w:pPr>
        <w:spacing w:after="0" w:line="240" w:lineRule="auto"/>
        <w:jc w:val="both"/>
        <w:rPr>
          <w:rFonts w:ascii="Times New Roman" w:eastAsia="Times New Roman" w:hAnsi="Times New Roman" w:cs="Times New Roman"/>
          <w:sz w:val="24"/>
          <w:szCs w:val="24"/>
        </w:rPr>
      </w:pPr>
      <w:r w:rsidRPr="00B07F9D">
        <w:rPr>
          <w:rFonts w:ascii="Times New Roman" w:eastAsia="Times New Roman" w:hAnsi="Times New Roman" w:cs="Times New Roman"/>
          <w:sz w:val="24"/>
          <w:szCs w:val="24"/>
        </w:rPr>
        <w:t>The magnet reached room temperature and warm voltage measu</w:t>
      </w:r>
      <w:r w:rsidR="00427726">
        <w:rPr>
          <w:rFonts w:ascii="Times New Roman" w:eastAsia="Times New Roman" w:hAnsi="Times New Roman" w:cs="Times New Roman"/>
          <w:sz w:val="24"/>
          <w:szCs w:val="24"/>
        </w:rPr>
        <w:t>rements were captured on June 1</w:t>
      </w:r>
      <w:r w:rsidR="00427726" w:rsidRPr="00427726">
        <w:rPr>
          <w:rFonts w:ascii="Times New Roman" w:eastAsia="Times New Roman" w:hAnsi="Times New Roman" w:cs="Times New Roman"/>
          <w:sz w:val="24"/>
          <w:szCs w:val="24"/>
          <w:vertAlign w:val="superscript"/>
        </w:rPr>
        <w:t>st</w:t>
      </w:r>
      <w:r w:rsidR="00427726">
        <w:rPr>
          <w:rFonts w:ascii="Times New Roman" w:eastAsia="Times New Roman" w:hAnsi="Times New Roman" w:cs="Times New Roman"/>
          <w:sz w:val="24"/>
          <w:szCs w:val="24"/>
        </w:rPr>
        <w:t xml:space="preserve"> 2015</w:t>
      </w:r>
      <w:r w:rsidRPr="00B07F9D">
        <w:rPr>
          <w:rFonts w:ascii="Times New Roman" w:eastAsia="Times New Roman" w:hAnsi="Times New Roman" w:cs="Times New Roman"/>
          <w:sz w:val="24"/>
          <w:szCs w:val="24"/>
        </w:rPr>
        <w:t>. Data for all segments, as well as for the whole and</w:t>
      </w:r>
      <w:r w:rsidR="005A187F">
        <w:rPr>
          <w:rFonts w:ascii="Times New Roman" w:eastAsia="Times New Roman" w:hAnsi="Times New Roman" w:cs="Times New Roman"/>
          <w:sz w:val="24"/>
          <w:szCs w:val="24"/>
        </w:rPr>
        <w:t xml:space="preserve"> half – coils </w:t>
      </w:r>
      <w:r w:rsidR="00427726">
        <w:rPr>
          <w:rFonts w:ascii="Times New Roman" w:eastAsia="Times New Roman" w:hAnsi="Times New Roman" w:cs="Times New Roman"/>
          <w:sz w:val="24"/>
          <w:szCs w:val="24"/>
        </w:rPr>
        <w:t>are shown</w:t>
      </w:r>
      <w:r w:rsidR="00010AD6">
        <w:rPr>
          <w:rFonts w:ascii="Times New Roman" w:eastAsia="Times New Roman" w:hAnsi="Times New Roman" w:cs="Times New Roman"/>
          <w:sz w:val="24"/>
          <w:szCs w:val="24"/>
        </w:rPr>
        <w:t xml:space="preserve"> in Fig. 40</w:t>
      </w:r>
      <w:r w:rsidRPr="00B07F9D">
        <w:rPr>
          <w:rFonts w:ascii="Times New Roman" w:eastAsia="Times New Roman" w:hAnsi="Times New Roman" w:cs="Times New Roman"/>
          <w:sz w:val="24"/>
          <w:szCs w:val="24"/>
        </w:rPr>
        <w:t>. Segments around the splic</w:t>
      </w:r>
      <w:r w:rsidR="00B963DA">
        <w:rPr>
          <w:rFonts w:ascii="Times New Roman" w:eastAsia="Times New Roman" w:hAnsi="Times New Roman" w:cs="Times New Roman"/>
          <w:sz w:val="24"/>
          <w:szCs w:val="24"/>
        </w:rPr>
        <w:t>es</w:t>
      </w:r>
      <w:r w:rsidRPr="00B07F9D">
        <w:rPr>
          <w:rFonts w:ascii="Times New Roman" w:eastAsia="Times New Roman" w:hAnsi="Times New Roman" w:cs="Times New Roman"/>
          <w:sz w:val="24"/>
          <w:szCs w:val="24"/>
        </w:rPr>
        <w:t xml:space="preserve"> are not shown in the figure.</w:t>
      </w:r>
    </w:p>
    <w:p w:rsidR="001723DD" w:rsidRDefault="000B7268" w:rsidP="00FF13C6">
      <w:pPr>
        <w:spacing w:after="0" w:line="240" w:lineRule="auto"/>
        <w:ind w:firstLine="360"/>
        <w:jc w:val="both"/>
        <w:rPr>
          <w:rFonts w:ascii="Times New Roman" w:eastAsia="Times New Roman" w:hAnsi="Times New Roman" w:cs="Times New Roman"/>
          <w:sz w:val="24"/>
          <w:szCs w:val="24"/>
        </w:rPr>
      </w:pPr>
      <w:r w:rsidRPr="00B07F9D">
        <w:rPr>
          <w:rFonts w:ascii="Times New Roman" w:eastAsia="Times New Roman" w:hAnsi="Times New Roman" w:cs="Times New Roman"/>
          <w:sz w:val="24"/>
          <w:szCs w:val="24"/>
        </w:rPr>
        <w:t>RRR values for both the configurable and fixed voltage tap segments are reasonably consistent. In average RRR f</w:t>
      </w:r>
      <w:r w:rsidR="00B963DA">
        <w:rPr>
          <w:rFonts w:ascii="Times New Roman" w:eastAsia="Times New Roman" w:hAnsi="Times New Roman" w:cs="Times New Roman"/>
          <w:sz w:val="24"/>
          <w:szCs w:val="24"/>
        </w:rPr>
        <w:t>or most of the segments is about 1</w:t>
      </w:r>
      <w:r w:rsidRPr="00B07F9D">
        <w:rPr>
          <w:rFonts w:ascii="Times New Roman" w:eastAsia="Times New Roman" w:hAnsi="Times New Roman" w:cs="Times New Roman"/>
          <w:sz w:val="24"/>
          <w:szCs w:val="24"/>
        </w:rPr>
        <w:t>50</w:t>
      </w:r>
      <w:r w:rsidR="00B963DA">
        <w:rPr>
          <w:rFonts w:ascii="Times New Roman" w:eastAsia="Times New Roman" w:hAnsi="Times New Roman" w:cs="Times New Roman"/>
          <w:sz w:val="24"/>
          <w:szCs w:val="24"/>
        </w:rPr>
        <w:t>.</w:t>
      </w:r>
    </w:p>
    <w:p w:rsidR="00BC2D13" w:rsidRPr="00B963DA" w:rsidRDefault="00BC2D13" w:rsidP="00B963DA">
      <w:pPr>
        <w:spacing w:after="0" w:line="240" w:lineRule="auto"/>
        <w:jc w:val="both"/>
        <w:rPr>
          <w:rFonts w:ascii="Times New Roman" w:eastAsia="Times New Roman" w:hAnsi="Times New Roman" w:cs="Times New Roman"/>
          <w:sz w:val="24"/>
          <w:szCs w:val="24"/>
        </w:rPr>
      </w:pPr>
    </w:p>
    <w:p w:rsidR="00550F82" w:rsidRPr="00232054" w:rsidRDefault="00427726" w:rsidP="00FF13C6">
      <w:pPr>
        <w:jc w:val="center"/>
        <w:rPr>
          <w:rFonts w:ascii="Times New Roman" w:hAnsi="Times New Roman" w:cs="Times New Roman"/>
          <w:sz w:val="28"/>
          <w:szCs w:val="28"/>
        </w:rPr>
      </w:pPr>
      <w:r w:rsidRPr="00427726">
        <w:rPr>
          <w:rFonts w:ascii="Times New Roman" w:hAnsi="Times New Roman" w:cs="Times New Roman"/>
          <w:noProof/>
          <w:sz w:val="28"/>
          <w:szCs w:val="28"/>
        </w:rPr>
        <w:drawing>
          <wp:inline distT="0" distB="0" distL="0" distR="0">
            <wp:extent cx="5267325" cy="238054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643" cy="2385661"/>
                    </a:xfrm>
                    <a:prstGeom prst="rect">
                      <a:avLst/>
                    </a:prstGeom>
                    <a:noFill/>
                    <a:ln>
                      <a:noFill/>
                    </a:ln>
                  </pic:spPr>
                </pic:pic>
              </a:graphicData>
            </a:graphic>
          </wp:inline>
        </w:drawing>
      </w:r>
    </w:p>
    <w:p w:rsidR="005A187F" w:rsidRPr="005A187F" w:rsidRDefault="005A187F" w:rsidP="005A187F">
      <w:pPr>
        <w:pStyle w:val="ListParagraph"/>
        <w:ind w:left="360"/>
        <w:jc w:val="center"/>
        <w:rPr>
          <w:rFonts w:ascii="Times New Roman" w:hAnsi="Times New Roman" w:cs="Times New Roman"/>
          <w:sz w:val="20"/>
          <w:szCs w:val="20"/>
        </w:rPr>
      </w:pPr>
      <w:r>
        <w:rPr>
          <w:rFonts w:ascii="Times New Roman" w:hAnsi="Times New Roman" w:cs="Times New Roman"/>
          <w:sz w:val="20"/>
          <w:szCs w:val="20"/>
        </w:rPr>
        <w:t xml:space="preserve">Fig. </w:t>
      </w:r>
      <w:r w:rsidR="00010AD6">
        <w:rPr>
          <w:rFonts w:ascii="Times New Roman" w:hAnsi="Times New Roman" w:cs="Times New Roman"/>
          <w:sz w:val="20"/>
          <w:szCs w:val="20"/>
        </w:rPr>
        <w:t>40</w:t>
      </w:r>
      <w:r>
        <w:rPr>
          <w:rFonts w:ascii="Times New Roman" w:hAnsi="Times New Roman" w:cs="Times New Roman"/>
          <w:sz w:val="20"/>
          <w:szCs w:val="20"/>
        </w:rPr>
        <w:t xml:space="preserve"> RRR of MQXFSM1 segments</w:t>
      </w:r>
    </w:p>
    <w:p w:rsidR="00891E55" w:rsidRDefault="00891E55" w:rsidP="00891E55">
      <w:pPr>
        <w:jc w:val="both"/>
        <w:rPr>
          <w:rFonts w:ascii="Times New Roman" w:hAnsi="Times New Roman" w:cs="Times New Roman"/>
          <w:sz w:val="28"/>
          <w:szCs w:val="28"/>
        </w:rPr>
      </w:pPr>
    </w:p>
    <w:p w:rsidR="008A35E9" w:rsidRDefault="008A35E9" w:rsidP="008A35E9">
      <w:pPr>
        <w:pStyle w:val="ListParagraph"/>
        <w:numPr>
          <w:ilvl w:val="0"/>
          <w:numId w:val="9"/>
        </w:numPr>
        <w:jc w:val="center"/>
        <w:rPr>
          <w:rFonts w:ascii="Times New Roman" w:hAnsi="Times New Roman" w:cs="Times New Roman"/>
          <w:sz w:val="32"/>
          <w:szCs w:val="32"/>
        </w:rPr>
      </w:pPr>
      <w:r>
        <w:rPr>
          <w:rFonts w:ascii="Times New Roman" w:hAnsi="Times New Roman" w:cs="Times New Roman"/>
          <w:sz w:val="32"/>
          <w:szCs w:val="32"/>
        </w:rPr>
        <w:t>Summary</w:t>
      </w:r>
    </w:p>
    <w:p w:rsidR="0089415A" w:rsidRDefault="0089415A" w:rsidP="00411F79">
      <w:pPr>
        <w:spacing w:after="0"/>
        <w:ind w:firstLine="360"/>
        <w:jc w:val="both"/>
        <w:rPr>
          <w:rFonts w:ascii="Times New Roman" w:hAnsi="Times New Roman" w:cs="Times New Roman"/>
          <w:sz w:val="24"/>
          <w:szCs w:val="24"/>
        </w:rPr>
      </w:pPr>
      <w:r>
        <w:rPr>
          <w:rFonts w:ascii="Times New Roman" w:hAnsi="Times New Roman" w:cs="Times New Roman"/>
          <w:sz w:val="24"/>
          <w:szCs w:val="24"/>
        </w:rPr>
        <w:t>The f</w:t>
      </w:r>
      <w:r w:rsidRPr="00630A7E">
        <w:rPr>
          <w:rFonts w:ascii="Times New Roman" w:hAnsi="Times New Roman" w:cs="Times New Roman"/>
          <w:sz w:val="24"/>
          <w:szCs w:val="24"/>
        </w:rPr>
        <w:t xml:space="preserve">irst </w:t>
      </w:r>
      <w:r>
        <w:rPr>
          <w:rFonts w:ascii="Times New Roman" w:hAnsi="Times New Roman" w:cs="Times New Roman"/>
          <w:sz w:val="24"/>
          <w:szCs w:val="24"/>
        </w:rPr>
        <w:t xml:space="preserve">150-mm aperture </w:t>
      </w:r>
      <w:r w:rsidRPr="00630A7E">
        <w:rPr>
          <w:rFonts w:ascii="Times New Roman" w:hAnsi="Times New Roman" w:cs="Times New Roman"/>
          <w:sz w:val="24"/>
          <w:szCs w:val="24"/>
        </w:rPr>
        <w:t>Nb</w:t>
      </w:r>
      <w:r w:rsidRPr="00630A7E">
        <w:rPr>
          <w:rFonts w:ascii="Times New Roman" w:hAnsi="Times New Roman" w:cs="Times New Roman"/>
          <w:sz w:val="24"/>
          <w:szCs w:val="24"/>
          <w:vertAlign w:val="subscript"/>
        </w:rPr>
        <w:t>3</w:t>
      </w:r>
      <w:r>
        <w:rPr>
          <w:rFonts w:ascii="Times New Roman" w:hAnsi="Times New Roman" w:cs="Times New Roman"/>
          <w:sz w:val="24"/>
          <w:szCs w:val="24"/>
        </w:rPr>
        <w:t>Sn q</w:t>
      </w:r>
      <w:r w:rsidRPr="00630A7E">
        <w:rPr>
          <w:rFonts w:ascii="Times New Roman" w:hAnsi="Times New Roman" w:cs="Times New Roman"/>
          <w:sz w:val="24"/>
          <w:szCs w:val="24"/>
        </w:rPr>
        <w:t xml:space="preserve">uadrupole </w:t>
      </w:r>
      <w:r>
        <w:rPr>
          <w:rFonts w:ascii="Times New Roman" w:hAnsi="Times New Roman" w:cs="Times New Roman"/>
          <w:sz w:val="24"/>
          <w:szCs w:val="24"/>
        </w:rPr>
        <w:t xml:space="preserve">coil was </w:t>
      </w:r>
      <w:r w:rsidRPr="00630A7E">
        <w:rPr>
          <w:rFonts w:ascii="Times New Roman" w:hAnsi="Times New Roman" w:cs="Times New Roman"/>
          <w:sz w:val="24"/>
          <w:szCs w:val="24"/>
        </w:rPr>
        <w:t xml:space="preserve">assembled </w:t>
      </w:r>
      <w:r>
        <w:rPr>
          <w:rFonts w:ascii="Times New Roman" w:hAnsi="Times New Roman" w:cs="Times New Roman"/>
          <w:sz w:val="24"/>
          <w:szCs w:val="24"/>
        </w:rPr>
        <w:t>and successfully tested</w:t>
      </w:r>
      <w:r w:rsidR="00E14D0F">
        <w:rPr>
          <w:rFonts w:ascii="Times New Roman" w:hAnsi="Times New Roman" w:cs="Times New Roman"/>
          <w:sz w:val="24"/>
          <w:szCs w:val="24"/>
        </w:rPr>
        <w:t xml:space="preserve"> in a mirror structure</w:t>
      </w:r>
      <w:r w:rsidR="00E749E5">
        <w:rPr>
          <w:rFonts w:ascii="Times New Roman" w:hAnsi="Times New Roman" w:cs="Times New Roman"/>
          <w:sz w:val="24"/>
          <w:szCs w:val="24"/>
        </w:rPr>
        <w:t xml:space="preserve"> at Fermilab. The</w:t>
      </w:r>
      <w:r>
        <w:rPr>
          <w:rFonts w:ascii="Times New Roman" w:hAnsi="Times New Roman" w:cs="Times New Roman"/>
          <w:sz w:val="24"/>
          <w:szCs w:val="24"/>
        </w:rPr>
        <w:t xml:space="preserve"> maximum </w:t>
      </w:r>
      <w:r w:rsidR="00E749E5">
        <w:rPr>
          <w:rFonts w:ascii="Times New Roman" w:hAnsi="Times New Roman" w:cs="Times New Roman"/>
          <w:sz w:val="24"/>
          <w:szCs w:val="24"/>
        </w:rPr>
        <w:t>quench current of</w:t>
      </w:r>
      <w:r>
        <w:rPr>
          <w:rFonts w:ascii="Times New Roman" w:hAnsi="Times New Roman" w:cs="Times New Roman"/>
          <w:sz w:val="24"/>
          <w:szCs w:val="24"/>
        </w:rPr>
        <w:t xml:space="preserve"> 19236 A </w:t>
      </w:r>
      <w:r w:rsidR="00E749E5">
        <w:rPr>
          <w:rFonts w:ascii="Times New Roman" w:hAnsi="Times New Roman" w:cs="Times New Roman"/>
          <w:sz w:val="24"/>
          <w:szCs w:val="24"/>
        </w:rPr>
        <w:t xml:space="preserve">was reached, </w:t>
      </w:r>
      <w:r w:rsidR="00176BCA">
        <w:rPr>
          <w:rFonts w:ascii="Times New Roman" w:hAnsi="Times New Roman" w:cs="Times New Roman"/>
          <w:sz w:val="24"/>
          <w:szCs w:val="24"/>
        </w:rPr>
        <w:t>which corresponds</w:t>
      </w:r>
      <w:r>
        <w:rPr>
          <w:rFonts w:ascii="Times New Roman" w:hAnsi="Times New Roman" w:cs="Times New Roman"/>
          <w:sz w:val="24"/>
          <w:szCs w:val="24"/>
        </w:rPr>
        <w:t xml:space="preserve"> to 91.3% of SSL at 1.9 K.</w:t>
      </w:r>
      <w:r w:rsidR="001A5843">
        <w:rPr>
          <w:rFonts w:ascii="Times New Roman" w:hAnsi="Times New Roman" w:cs="Times New Roman"/>
          <w:sz w:val="24"/>
          <w:szCs w:val="24"/>
        </w:rPr>
        <w:t xml:space="preserve"> The</w:t>
      </w:r>
      <w:r w:rsidR="00176BCA">
        <w:rPr>
          <w:rFonts w:ascii="Times New Roman" w:hAnsi="Times New Roman" w:cs="Times New Roman"/>
          <w:sz w:val="24"/>
          <w:szCs w:val="24"/>
        </w:rPr>
        <w:t xml:space="preserve"> temperature dependence </w:t>
      </w:r>
      <w:r w:rsidR="001A5843">
        <w:rPr>
          <w:rFonts w:ascii="Times New Roman" w:hAnsi="Times New Roman" w:cs="Times New Roman"/>
          <w:sz w:val="24"/>
          <w:szCs w:val="24"/>
        </w:rPr>
        <w:t xml:space="preserve">study </w:t>
      </w:r>
      <w:r w:rsidR="00176BCA">
        <w:rPr>
          <w:rFonts w:ascii="Times New Roman" w:hAnsi="Times New Roman" w:cs="Times New Roman"/>
          <w:sz w:val="24"/>
          <w:szCs w:val="24"/>
        </w:rPr>
        <w:t>of</w:t>
      </w:r>
      <w:r w:rsidR="001A5843">
        <w:rPr>
          <w:rFonts w:ascii="Times New Roman" w:hAnsi="Times New Roman" w:cs="Times New Roman"/>
          <w:sz w:val="24"/>
          <w:szCs w:val="24"/>
        </w:rPr>
        <w:t xml:space="preserve"> the quench current demonstrated similar magnet performance at all temperatures</w:t>
      </w:r>
      <w:r w:rsidR="00176BCA">
        <w:rPr>
          <w:rFonts w:ascii="Times New Roman" w:hAnsi="Times New Roman" w:cs="Times New Roman"/>
          <w:sz w:val="24"/>
          <w:szCs w:val="24"/>
        </w:rPr>
        <w:t xml:space="preserve">. </w:t>
      </w:r>
    </w:p>
    <w:p w:rsidR="00411F79" w:rsidRDefault="001A5843" w:rsidP="00411F79">
      <w:pPr>
        <w:spacing w:after="0"/>
        <w:ind w:firstLine="360"/>
        <w:jc w:val="both"/>
        <w:rPr>
          <w:rFonts w:ascii="Times New Roman" w:hAnsi="Times New Roman" w:cs="Times New Roman"/>
          <w:sz w:val="24"/>
          <w:szCs w:val="24"/>
        </w:rPr>
      </w:pPr>
      <w:r>
        <w:rPr>
          <w:rFonts w:ascii="Times New Roman" w:hAnsi="Times New Roman" w:cs="Times New Roman"/>
          <w:sz w:val="24"/>
          <w:szCs w:val="24"/>
        </w:rPr>
        <w:t>The magnet was held at 16.5 kA or 88% of SSL at 4.5K for about two hours without quenching.</w:t>
      </w:r>
      <w:r w:rsidR="004616D9">
        <w:rPr>
          <w:rFonts w:ascii="Times New Roman" w:hAnsi="Times New Roman" w:cs="Times New Roman"/>
          <w:sz w:val="24"/>
          <w:szCs w:val="24"/>
        </w:rPr>
        <w:t xml:space="preserve"> MQXFSM1 ramp rate dependence is consistent with the performance of other magnets with a stainless steel core in the conductor.</w:t>
      </w:r>
    </w:p>
    <w:p w:rsidR="00E10D9F" w:rsidRPr="00411F79" w:rsidRDefault="00E10D9F" w:rsidP="00411F79">
      <w:pPr>
        <w:spacing w:after="0"/>
        <w:ind w:firstLine="360"/>
        <w:jc w:val="both"/>
        <w:rPr>
          <w:rFonts w:ascii="Times New Roman" w:hAnsi="Times New Roman" w:cs="Times New Roman"/>
          <w:sz w:val="24"/>
          <w:szCs w:val="24"/>
        </w:rPr>
      </w:pPr>
      <w:r>
        <w:rPr>
          <w:rFonts w:ascii="Times New Roman" w:eastAsia="Times New Roman" w:hAnsi="Times New Roman" w:cs="Times New Roman"/>
          <w:sz w:val="24"/>
          <w:szCs w:val="24"/>
        </w:rPr>
        <w:t>A</w:t>
      </w:r>
      <w:r w:rsidRPr="00B07F9D">
        <w:rPr>
          <w:rFonts w:ascii="Times New Roman" w:eastAsia="Times New Roman" w:hAnsi="Times New Roman" w:cs="Times New Roman"/>
          <w:sz w:val="24"/>
          <w:szCs w:val="24"/>
        </w:rPr>
        <w:t xml:space="preserve">verage </w:t>
      </w:r>
      <w:r>
        <w:rPr>
          <w:rFonts w:ascii="Times New Roman" w:eastAsia="Times New Roman" w:hAnsi="Times New Roman" w:cs="Times New Roman"/>
          <w:sz w:val="24"/>
          <w:szCs w:val="24"/>
        </w:rPr>
        <w:t>measured RRR was about 1</w:t>
      </w:r>
      <w:r w:rsidRPr="00B07F9D">
        <w:rPr>
          <w:rFonts w:ascii="Times New Roman" w:eastAsia="Times New Roman" w:hAnsi="Times New Roman" w:cs="Times New Roman"/>
          <w:sz w:val="24"/>
          <w:szCs w:val="24"/>
        </w:rPr>
        <w:t>50</w:t>
      </w:r>
    </w:p>
    <w:p w:rsidR="00411F79" w:rsidRDefault="00411F79" w:rsidP="00891E55">
      <w:pPr>
        <w:jc w:val="both"/>
        <w:rPr>
          <w:rFonts w:ascii="Times New Roman" w:hAnsi="Times New Roman" w:cs="Times New Roman"/>
          <w:sz w:val="32"/>
          <w:szCs w:val="32"/>
        </w:rPr>
      </w:pPr>
    </w:p>
    <w:p w:rsidR="00891E55" w:rsidRPr="00B963DA" w:rsidRDefault="00891E55" w:rsidP="00891E55">
      <w:pPr>
        <w:jc w:val="both"/>
        <w:rPr>
          <w:rFonts w:ascii="Times New Roman" w:hAnsi="Times New Roman" w:cs="Times New Roman"/>
          <w:sz w:val="32"/>
          <w:szCs w:val="32"/>
        </w:rPr>
      </w:pPr>
      <w:r w:rsidRPr="00B963DA">
        <w:rPr>
          <w:rFonts w:ascii="Times New Roman" w:hAnsi="Times New Roman" w:cs="Times New Roman"/>
          <w:sz w:val="32"/>
          <w:szCs w:val="32"/>
        </w:rPr>
        <w:t>References</w:t>
      </w:r>
    </w:p>
    <w:p w:rsidR="00891E55" w:rsidRDefault="00891E55" w:rsidP="00891E55">
      <w:pPr>
        <w:tabs>
          <w:tab w:val="left" w:pos="13320"/>
        </w:tabs>
        <w:rPr>
          <w:bCs/>
        </w:rPr>
      </w:pPr>
    </w:p>
    <w:p w:rsidR="00B32197" w:rsidRDefault="00B32197" w:rsidP="00B32197">
      <w:pPr>
        <w:numPr>
          <w:ilvl w:val="0"/>
          <w:numId w:val="3"/>
        </w:numPr>
        <w:spacing w:after="0" w:line="240" w:lineRule="auto"/>
        <w:jc w:val="both"/>
        <w:rPr>
          <w:rFonts w:ascii="Times New Roman" w:hAnsi="Times New Roman" w:cs="Times New Roman"/>
          <w:sz w:val="24"/>
          <w:szCs w:val="24"/>
        </w:rPr>
      </w:pPr>
      <w:r w:rsidRPr="00477D87">
        <w:rPr>
          <w:rFonts w:ascii="Times New Roman" w:hAnsi="Times New Roman" w:cs="Times New Roman"/>
          <w:sz w:val="24"/>
          <w:szCs w:val="24"/>
        </w:rPr>
        <w:t xml:space="preserve">E.Todesco et al., “Design Studies of the low-beta quadrupoles for the High-Lumi LHC upgrade”, </w:t>
      </w:r>
      <w:r w:rsidRPr="00477D87">
        <w:rPr>
          <w:rFonts w:ascii="Times New Roman" w:hAnsi="Times New Roman" w:cs="Times New Roman"/>
          <w:i/>
          <w:sz w:val="24"/>
          <w:szCs w:val="24"/>
        </w:rPr>
        <w:t>IEEE Trans. Appl. Supercond., #4002405, issue 3, June 2013</w:t>
      </w:r>
    </w:p>
    <w:p w:rsidR="00267E05" w:rsidRPr="00267E05" w:rsidRDefault="00267E05" w:rsidP="00267E05">
      <w:pPr>
        <w:numPr>
          <w:ilvl w:val="0"/>
          <w:numId w:val="3"/>
        </w:numPr>
        <w:spacing w:after="0" w:line="240" w:lineRule="auto"/>
        <w:jc w:val="both"/>
        <w:rPr>
          <w:rFonts w:ascii="Times New Roman" w:hAnsi="Times New Roman" w:cs="Times New Roman"/>
          <w:sz w:val="24"/>
          <w:szCs w:val="24"/>
        </w:rPr>
      </w:pPr>
      <w:r w:rsidRPr="00891E55">
        <w:rPr>
          <w:rFonts w:ascii="Times New Roman" w:hAnsi="Times New Roman" w:cs="Times New Roman"/>
          <w:sz w:val="24"/>
          <w:szCs w:val="24"/>
        </w:rPr>
        <w:t>G. Ambrosio, et al., “Final Development and Test Preparation of the First 3.7 m Long Nb</w:t>
      </w:r>
      <w:r w:rsidRPr="00891E55">
        <w:rPr>
          <w:rFonts w:ascii="Times New Roman" w:hAnsi="Times New Roman" w:cs="Times New Roman"/>
          <w:sz w:val="24"/>
          <w:szCs w:val="24"/>
          <w:vertAlign w:val="subscript"/>
        </w:rPr>
        <w:t>3</w:t>
      </w:r>
      <w:r w:rsidRPr="00891E55">
        <w:rPr>
          <w:rFonts w:ascii="Times New Roman" w:hAnsi="Times New Roman" w:cs="Times New Roman"/>
          <w:sz w:val="24"/>
          <w:szCs w:val="24"/>
        </w:rPr>
        <w:t xml:space="preserve">Sn Quadrupole by LARP”, </w:t>
      </w:r>
      <w:r w:rsidRPr="00891E55">
        <w:rPr>
          <w:rFonts w:ascii="Times New Roman" w:hAnsi="Times New Roman" w:cs="Times New Roman"/>
          <w:i/>
          <w:sz w:val="24"/>
          <w:szCs w:val="24"/>
        </w:rPr>
        <w:t>IEEE Trans. Appl. Supercond.,</w:t>
      </w:r>
      <w:r>
        <w:rPr>
          <w:rFonts w:ascii="Times New Roman" w:hAnsi="Times New Roman" w:cs="Times New Roman"/>
          <w:i/>
          <w:sz w:val="24"/>
          <w:szCs w:val="24"/>
        </w:rPr>
        <w:t>vol.20, issue 3, pp. 283-287</w:t>
      </w:r>
    </w:p>
    <w:p w:rsidR="00267E05" w:rsidRDefault="00477D87" w:rsidP="00267E05">
      <w:pPr>
        <w:numPr>
          <w:ilvl w:val="0"/>
          <w:numId w:val="3"/>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G.</w:t>
      </w:r>
      <w:r w:rsidR="00267E05">
        <w:rPr>
          <w:rFonts w:ascii="Times New Roman" w:hAnsi="Times New Roman" w:cs="Times New Roman"/>
          <w:sz w:val="24"/>
          <w:szCs w:val="24"/>
        </w:rPr>
        <w:t xml:space="preserve"> C</w:t>
      </w:r>
      <w:r>
        <w:rPr>
          <w:rFonts w:ascii="Times New Roman" w:hAnsi="Times New Roman" w:cs="Times New Roman"/>
          <w:sz w:val="24"/>
          <w:szCs w:val="24"/>
        </w:rPr>
        <w:t>hlachidze et al., “</w:t>
      </w:r>
      <w:r w:rsidRPr="00477D87">
        <w:rPr>
          <w:rFonts w:ascii="Times New Roman" w:hAnsi="Times New Roman" w:cs="Times New Roman"/>
          <w:sz w:val="24"/>
          <w:szCs w:val="24"/>
        </w:rPr>
        <w:t>Performance of HQ02, an Optimized Version of the</w:t>
      </w:r>
      <w:r>
        <w:rPr>
          <w:rFonts w:ascii="Times New Roman" w:hAnsi="Times New Roman" w:cs="Times New Roman"/>
          <w:sz w:val="24"/>
          <w:szCs w:val="24"/>
        </w:rPr>
        <w:t xml:space="preserve"> </w:t>
      </w:r>
      <w:r w:rsidRPr="00477D87">
        <w:rPr>
          <w:rFonts w:ascii="Times New Roman" w:hAnsi="Times New Roman" w:cs="Times New Roman"/>
          <w:sz w:val="24"/>
          <w:szCs w:val="24"/>
        </w:rPr>
        <w:t>120 mm Nb3Sn LARP Quadrupole</w:t>
      </w:r>
      <w:r>
        <w:rPr>
          <w:rFonts w:ascii="Times New Roman" w:hAnsi="Times New Roman" w:cs="Times New Roman"/>
          <w:sz w:val="24"/>
          <w:szCs w:val="24"/>
        </w:rPr>
        <w:t>”</w:t>
      </w:r>
      <w:r w:rsidR="00267E05">
        <w:rPr>
          <w:rFonts w:ascii="Times New Roman" w:hAnsi="Times New Roman" w:cs="Times New Roman"/>
          <w:sz w:val="24"/>
          <w:szCs w:val="24"/>
        </w:rPr>
        <w:t xml:space="preserve">, </w:t>
      </w:r>
      <w:r w:rsidR="00267E05" w:rsidRPr="00267E05">
        <w:rPr>
          <w:rFonts w:ascii="Times New Roman" w:hAnsi="Times New Roman" w:cs="Times New Roman"/>
          <w:i/>
          <w:sz w:val="24"/>
          <w:szCs w:val="24"/>
        </w:rPr>
        <w:t xml:space="preserve">IEEE Trans. Appl. Supercond. </w:t>
      </w:r>
      <w:r w:rsidR="00267E05">
        <w:rPr>
          <w:rFonts w:ascii="Times New Roman" w:hAnsi="Times New Roman" w:cs="Times New Roman"/>
          <w:i/>
          <w:sz w:val="24"/>
          <w:szCs w:val="24"/>
        </w:rPr>
        <w:t>Vol. 24, no. 3, June 2014</w:t>
      </w:r>
    </w:p>
    <w:p w:rsidR="00267E05" w:rsidRPr="00267E05" w:rsidRDefault="00267E05" w:rsidP="00267E05">
      <w:p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S. Caspi et al., “</w:t>
      </w:r>
      <w:r w:rsidRPr="00267E05">
        <w:rPr>
          <w:rFonts w:ascii="Times New Roman" w:hAnsi="Times New Roman" w:cs="Times New Roman"/>
          <w:sz w:val="24"/>
          <w:szCs w:val="24"/>
        </w:rPr>
        <w:t>Test Results of 15 T Nb3Sn Quadrupole Magnet</w:t>
      </w:r>
      <w:r>
        <w:rPr>
          <w:rFonts w:ascii="Times New Roman" w:hAnsi="Times New Roman" w:cs="Times New Roman"/>
          <w:i/>
          <w:sz w:val="24"/>
          <w:szCs w:val="24"/>
        </w:rPr>
        <w:t xml:space="preserve"> </w:t>
      </w:r>
      <w:r w:rsidRPr="00267E05">
        <w:rPr>
          <w:rFonts w:ascii="Times New Roman" w:hAnsi="Times New Roman" w:cs="Times New Roman"/>
          <w:sz w:val="24"/>
          <w:szCs w:val="24"/>
        </w:rPr>
        <w:t>HQ01 with a 120 mm Bore for the</w:t>
      </w:r>
      <w:r>
        <w:rPr>
          <w:rFonts w:ascii="Times New Roman" w:hAnsi="Times New Roman" w:cs="Times New Roman"/>
          <w:i/>
          <w:sz w:val="24"/>
          <w:szCs w:val="24"/>
        </w:rPr>
        <w:t xml:space="preserve"> </w:t>
      </w:r>
      <w:r w:rsidRPr="00267E05">
        <w:rPr>
          <w:rFonts w:ascii="Times New Roman" w:hAnsi="Times New Roman" w:cs="Times New Roman"/>
          <w:sz w:val="24"/>
          <w:szCs w:val="24"/>
        </w:rPr>
        <w:t>LHC Luminosity Upgrade</w:t>
      </w:r>
      <w:r>
        <w:rPr>
          <w:rFonts w:ascii="Times New Roman" w:hAnsi="Times New Roman" w:cs="Times New Roman"/>
          <w:sz w:val="24"/>
          <w:szCs w:val="24"/>
        </w:rPr>
        <w:t xml:space="preserve">”, </w:t>
      </w:r>
      <w:r w:rsidRPr="00267E05">
        <w:rPr>
          <w:rFonts w:ascii="Times New Roman" w:hAnsi="Times New Roman" w:cs="Times New Roman"/>
          <w:i/>
          <w:sz w:val="24"/>
          <w:szCs w:val="24"/>
        </w:rPr>
        <w:t xml:space="preserve">IEEE Trans. Appl. Supercond. </w:t>
      </w:r>
      <w:r>
        <w:rPr>
          <w:rFonts w:ascii="Times New Roman" w:hAnsi="Times New Roman" w:cs="Times New Roman"/>
          <w:i/>
          <w:sz w:val="24"/>
          <w:szCs w:val="24"/>
        </w:rPr>
        <w:t>Vol. 21, no. 3, June 2011</w:t>
      </w:r>
    </w:p>
    <w:p w:rsidR="00477D87" w:rsidRDefault="00477D87" w:rsidP="00477D87">
      <w:pPr>
        <w:numPr>
          <w:ilvl w:val="0"/>
          <w:numId w:val="3"/>
        </w:numPr>
        <w:spacing w:after="0" w:line="240" w:lineRule="auto"/>
        <w:jc w:val="both"/>
        <w:rPr>
          <w:rFonts w:ascii="Times New Roman" w:hAnsi="Times New Roman" w:cs="Times New Roman"/>
          <w:sz w:val="24"/>
          <w:szCs w:val="24"/>
        </w:rPr>
      </w:pPr>
      <w:r w:rsidRPr="00477D87">
        <w:rPr>
          <w:rFonts w:ascii="Times New Roman" w:hAnsi="Times New Roman" w:cs="Times New Roman"/>
          <w:sz w:val="24"/>
          <w:szCs w:val="24"/>
        </w:rPr>
        <w:t>S. Hong et al., “Latest improvements of current carrying capability of niobium tin and its magnet applications”, IEEE Trans. on Applied Superconductivity, Vol. 16, Issue 2, 2005, p. 1146</w:t>
      </w:r>
    </w:p>
    <w:p w:rsidR="00477D87" w:rsidRDefault="001D3629" w:rsidP="00477D87">
      <w:pPr>
        <w:numPr>
          <w:ilvl w:val="0"/>
          <w:numId w:val="3"/>
        </w:numPr>
        <w:spacing w:after="0" w:line="240" w:lineRule="auto"/>
        <w:jc w:val="both"/>
        <w:rPr>
          <w:rFonts w:ascii="Times New Roman" w:hAnsi="Times New Roman" w:cs="Times New Roman"/>
          <w:sz w:val="24"/>
          <w:szCs w:val="24"/>
        </w:rPr>
      </w:pPr>
      <w:r w:rsidRPr="00477D87">
        <w:rPr>
          <w:rFonts w:ascii="Times New Roman" w:hAnsi="Times New Roman" w:cs="Times New Roman"/>
          <w:sz w:val="24"/>
          <w:szCs w:val="24"/>
        </w:rPr>
        <w:t>D.R. Chichili et al., “Design, fabrication and testing of Nb</w:t>
      </w:r>
      <w:r w:rsidRPr="00477D87">
        <w:rPr>
          <w:rFonts w:ascii="Times New Roman" w:hAnsi="Times New Roman" w:cs="Times New Roman"/>
          <w:sz w:val="24"/>
          <w:szCs w:val="24"/>
          <w:vertAlign w:val="subscript"/>
        </w:rPr>
        <w:t>3</w:t>
      </w:r>
      <w:r w:rsidRPr="00477D87">
        <w:rPr>
          <w:rFonts w:ascii="Times New Roman" w:hAnsi="Times New Roman" w:cs="Times New Roman"/>
          <w:sz w:val="24"/>
          <w:szCs w:val="24"/>
        </w:rPr>
        <w:t>Sn shell type coils in mirror magnet configuration,” Adv. Cryog. Eng., 49A, 2004, p. 775.</w:t>
      </w:r>
    </w:p>
    <w:p w:rsidR="00C63C28" w:rsidRPr="00477D87" w:rsidRDefault="00477D87" w:rsidP="00477D87">
      <w:pPr>
        <w:numPr>
          <w:ilvl w:val="0"/>
          <w:numId w:val="3"/>
        </w:numPr>
        <w:spacing w:after="0" w:line="240" w:lineRule="auto"/>
        <w:jc w:val="both"/>
        <w:rPr>
          <w:rFonts w:ascii="Times New Roman" w:hAnsi="Times New Roman" w:cs="Times New Roman"/>
          <w:sz w:val="24"/>
          <w:szCs w:val="24"/>
        </w:rPr>
      </w:pPr>
      <w:r w:rsidRPr="00477D87">
        <w:rPr>
          <w:rFonts w:ascii="Times New Roman" w:hAnsi="Times New Roman" w:cs="Times New Roman"/>
          <w:sz w:val="24"/>
          <w:szCs w:val="24"/>
        </w:rPr>
        <w:t>N. Andreev et al, “</w:t>
      </w:r>
      <w:r w:rsidRPr="00477D87">
        <w:rPr>
          <w:rFonts w:ascii="Times New Roman" w:hAnsi="Times New Roman" w:cs="Times New Roman"/>
          <w:color w:val="000000"/>
          <w:sz w:val="24"/>
          <w:szCs w:val="24"/>
        </w:rPr>
        <w:t>Magnetic Mirror Structure for Testing Shell-type Quadrupole Coils</w:t>
      </w:r>
      <w:r>
        <w:t>”,</w:t>
      </w:r>
      <w:r w:rsidRPr="00477D87">
        <w:rPr>
          <w:rFonts w:ascii="Times New Roman" w:hAnsi="Times New Roman" w:cs="Times New Roman"/>
          <w:i/>
          <w:sz w:val="24"/>
          <w:szCs w:val="24"/>
        </w:rPr>
        <w:t xml:space="preserve"> IEEE Trans. Appl. Supercond, vol. 20, issue 3, pp. 288-291</w:t>
      </w:r>
    </w:p>
    <w:p w:rsidR="00C63C28" w:rsidRDefault="00C63C28" w:rsidP="00C63C28">
      <w:pPr>
        <w:spacing w:after="0" w:line="240" w:lineRule="auto"/>
        <w:jc w:val="both"/>
        <w:rPr>
          <w:rFonts w:ascii="Times New Roman" w:hAnsi="Times New Roman" w:cs="Times New Roman"/>
          <w:sz w:val="24"/>
          <w:szCs w:val="24"/>
        </w:rPr>
      </w:pPr>
    </w:p>
    <w:p w:rsidR="005A187F" w:rsidRDefault="005A187F" w:rsidP="00C63C28">
      <w:pPr>
        <w:spacing w:after="0" w:line="240" w:lineRule="auto"/>
        <w:jc w:val="both"/>
        <w:rPr>
          <w:rFonts w:ascii="Times New Roman" w:hAnsi="Times New Roman" w:cs="Times New Roman"/>
          <w:sz w:val="24"/>
          <w:szCs w:val="24"/>
        </w:rPr>
      </w:pPr>
    </w:p>
    <w:p w:rsidR="005A187F" w:rsidRDefault="005A187F" w:rsidP="00C63C28">
      <w:pPr>
        <w:spacing w:after="0" w:line="240" w:lineRule="auto"/>
        <w:jc w:val="both"/>
        <w:rPr>
          <w:rFonts w:ascii="Times New Roman" w:hAnsi="Times New Roman" w:cs="Times New Roman"/>
          <w:sz w:val="24"/>
          <w:szCs w:val="24"/>
        </w:rPr>
      </w:pPr>
    </w:p>
    <w:p w:rsidR="005A187F" w:rsidRDefault="005A187F" w:rsidP="00C63C28">
      <w:pPr>
        <w:spacing w:after="0" w:line="240" w:lineRule="auto"/>
        <w:jc w:val="both"/>
        <w:rPr>
          <w:rFonts w:ascii="Times New Roman" w:hAnsi="Times New Roman" w:cs="Times New Roman"/>
          <w:sz w:val="24"/>
          <w:szCs w:val="24"/>
        </w:rPr>
      </w:pPr>
    </w:p>
    <w:p w:rsidR="005A187F" w:rsidRDefault="005A187F" w:rsidP="00C63C28">
      <w:pPr>
        <w:spacing w:after="0" w:line="240" w:lineRule="auto"/>
        <w:jc w:val="both"/>
        <w:rPr>
          <w:rFonts w:ascii="Times New Roman" w:hAnsi="Times New Roman" w:cs="Times New Roman"/>
          <w:sz w:val="24"/>
          <w:szCs w:val="24"/>
        </w:rPr>
      </w:pPr>
    </w:p>
    <w:p w:rsidR="00C63C28" w:rsidRDefault="00C63C28" w:rsidP="00C63C28">
      <w:pPr>
        <w:spacing w:after="0" w:line="240" w:lineRule="auto"/>
        <w:jc w:val="both"/>
        <w:rPr>
          <w:rFonts w:ascii="Times New Roman" w:hAnsi="Times New Roman" w:cs="Times New Roman"/>
          <w:sz w:val="24"/>
          <w:szCs w:val="24"/>
        </w:rPr>
      </w:pPr>
    </w:p>
    <w:p w:rsidR="00C63C28" w:rsidRDefault="00C63C28" w:rsidP="00C63C28">
      <w:pPr>
        <w:spacing w:after="0" w:line="240" w:lineRule="auto"/>
        <w:jc w:val="both"/>
        <w:rPr>
          <w:rFonts w:ascii="Times New Roman" w:hAnsi="Times New Roman" w:cs="Times New Roman"/>
          <w:sz w:val="24"/>
          <w:szCs w:val="24"/>
        </w:rPr>
      </w:pPr>
    </w:p>
    <w:p w:rsidR="00C63C28" w:rsidRDefault="00C63C28" w:rsidP="00C63C28">
      <w:pPr>
        <w:spacing w:after="0" w:line="240" w:lineRule="auto"/>
        <w:jc w:val="both"/>
        <w:rPr>
          <w:rFonts w:ascii="Times New Roman" w:hAnsi="Times New Roman" w:cs="Times New Roman"/>
          <w:sz w:val="24"/>
          <w:szCs w:val="24"/>
        </w:rPr>
      </w:pPr>
    </w:p>
    <w:p w:rsidR="00CE350F" w:rsidRDefault="00CE350F" w:rsidP="00C63C28">
      <w:pPr>
        <w:spacing w:after="0" w:line="240" w:lineRule="auto"/>
        <w:jc w:val="both"/>
        <w:rPr>
          <w:rFonts w:ascii="Times New Roman" w:hAnsi="Times New Roman" w:cs="Times New Roman"/>
          <w:sz w:val="24"/>
          <w:szCs w:val="24"/>
        </w:rPr>
      </w:pPr>
    </w:p>
    <w:p w:rsidR="00CE350F" w:rsidRDefault="00CE350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42725F" w:rsidRDefault="0042725F" w:rsidP="00C63C28">
      <w:pPr>
        <w:spacing w:after="0" w:line="240" w:lineRule="auto"/>
        <w:jc w:val="both"/>
        <w:rPr>
          <w:rFonts w:ascii="Times New Roman" w:hAnsi="Times New Roman" w:cs="Times New Roman"/>
          <w:sz w:val="24"/>
          <w:szCs w:val="24"/>
        </w:rPr>
      </w:pPr>
    </w:p>
    <w:p w:rsidR="00CE350F" w:rsidRDefault="00CE350F" w:rsidP="00C63C28">
      <w:pPr>
        <w:spacing w:after="0" w:line="240" w:lineRule="auto"/>
        <w:jc w:val="both"/>
        <w:rPr>
          <w:rFonts w:ascii="Times New Roman" w:hAnsi="Times New Roman" w:cs="Times New Roman"/>
          <w:sz w:val="24"/>
          <w:szCs w:val="24"/>
        </w:rPr>
      </w:pPr>
    </w:p>
    <w:p w:rsidR="00C63C28" w:rsidRPr="00C63C28" w:rsidRDefault="00C63C28" w:rsidP="00C63C28">
      <w:pPr>
        <w:ind w:left="720"/>
        <w:jc w:val="right"/>
        <w:rPr>
          <w:rFonts w:ascii="Times New Roman" w:hAnsi="Times New Roman" w:cs="Times New Roman"/>
          <w:b/>
          <w:sz w:val="32"/>
          <w:szCs w:val="32"/>
        </w:rPr>
      </w:pPr>
      <w:r w:rsidRPr="00C63C28">
        <w:rPr>
          <w:rFonts w:ascii="Times New Roman" w:hAnsi="Times New Roman" w:cs="Times New Roman"/>
          <w:b/>
          <w:sz w:val="32"/>
          <w:szCs w:val="32"/>
        </w:rPr>
        <w:t>Attachment I</w:t>
      </w:r>
    </w:p>
    <w:p w:rsidR="00C63C28" w:rsidRPr="00C63C28" w:rsidRDefault="00C63C28" w:rsidP="00C63C28">
      <w:pPr>
        <w:jc w:val="both"/>
        <w:rPr>
          <w:rFonts w:ascii="Times New Roman" w:hAnsi="Times New Roman" w:cs="Times New Roman"/>
          <w:sz w:val="24"/>
          <w:szCs w:val="24"/>
          <w:u w:val="single"/>
        </w:rPr>
      </w:pPr>
    </w:p>
    <w:p w:rsidR="00C63C28" w:rsidRPr="00C63C28" w:rsidRDefault="00C63C28" w:rsidP="00C63C28">
      <w:pPr>
        <w:ind w:left="720"/>
        <w:jc w:val="both"/>
        <w:rPr>
          <w:rFonts w:ascii="Times New Roman" w:hAnsi="Times New Roman" w:cs="Times New Roman"/>
          <w:sz w:val="24"/>
          <w:szCs w:val="24"/>
          <w:u w:val="single"/>
        </w:rPr>
      </w:pPr>
    </w:p>
    <w:p w:rsidR="00C63C28" w:rsidRPr="00C63C28" w:rsidRDefault="00C63C28" w:rsidP="00C63C28">
      <w:pPr>
        <w:ind w:left="720"/>
        <w:jc w:val="both"/>
        <w:rPr>
          <w:rFonts w:ascii="Times New Roman" w:hAnsi="Times New Roman" w:cs="Times New Roman"/>
          <w:sz w:val="24"/>
          <w:szCs w:val="24"/>
          <w:u w:val="single"/>
        </w:rPr>
      </w:pPr>
      <w:r w:rsidRPr="00C63C28">
        <w:rPr>
          <w:rFonts w:ascii="Times New Roman" w:hAnsi="Times New Roman" w:cs="Times New Roman"/>
          <w:sz w:val="24"/>
          <w:szCs w:val="24"/>
          <w:u w:val="single"/>
        </w:rPr>
        <w:t xml:space="preserve">FPGA (current dependent) Quench Detection </w:t>
      </w:r>
      <w:r w:rsidR="00380734">
        <w:rPr>
          <w:rFonts w:ascii="Times New Roman" w:hAnsi="Times New Roman" w:cs="Times New Roman"/>
          <w:sz w:val="24"/>
          <w:szCs w:val="24"/>
          <w:u w:val="single"/>
        </w:rPr>
        <w:t>(Half-coil signal</w:t>
      </w:r>
      <w:r>
        <w:rPr>
          <w:rFonts w:ascii="Times New Roman" w:hAnsi="Times New Roman" w:cs="Times New Roman"/>
          <w:sz w:val="24"/>
          <w:szCs w:val="24"/>
          <w:u w:val="single"/>
        </w:rPr>
        <w:t xml:space="preserve">) </w:t>
      </w:r>
      <w:r w:rsidRPr="00C63C28">
        <w:rPr>
          <w:rFonts w:ascii="Times New Roman" w:hAnsi="Times New Roman" w:cs="Times New Roman"/>
          <w:sz w:val="24"/>
          <w:szCs w:val="24"/>
          <w:u w:val="single"/>
        </w:rPr>
        <w:t>thresholds:</w:t>
      </w:r>
    </w:p>
    <w:p w:rsidR="00C63C28" w:rsidRPr="00C63C28" w:rsidRDefault="00C63C28" w:rsidP="00C63C28">
      <w:pPr>
        <w:ind w:left="720"/>
        <w:jc w:val="both"/>
        <w:rPr>
          <w:rFonts w:ascii="Times New Roman" w:hAnsi="Times New Roman" w:cs="Times New Roman"/>
          <w:sz w:val="24"/>
          <w:szCs w:val="24"/>
          <w:lang w:val="pt-BR"/>
        </w:rPr>
      </w:pPr>
      <w:r w:rsidRPr="00C63C28">
        <w:rPr>
          <w:rFonts w:ascii="Times New Roman" w:hAnsi="Times New Roman" w:cs="Times New Roman"/>
          <w:sz w:val="24"/>
          <w:szCs w:val="24"/>
          <w:lang w:val="pt-BR"/>
        </w:rPr>
        <w:t>1</w:t>
      </w:r>
      <w:r w:rsidRPr="00C63C28">
        <w:rPr>
          <w:rFonts w:ascii="Times New Roman" w:hAnsi="Times New Roman" w:cs="Times New Roman"/>
          <w:sz w:val="24"/>
          <w:szCs w:val="24"/>
          <w:lang w:val="pt-BR"/>
        </w:rPr>
        <w:tab/>
        <w:t>0-400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0.8 V</w:t>
      </w:r>
    </w:p>
    <w:p w:rsidR="00C63C28" w:rsidRPr="00C63C28" w:rsidRDefault="00C63C28" w:rsidP="00C63C28">
      <w:pPr>
        <w:ind w:left="720"/>
        <w:jc w:val="both"/>
        <w:rPr>
          <w:rFonts w:ascii="Times New Roman" w:hAnsi="Times New Roman" w:cs="Times New Roman"/>
          <w:sz w:val="24"/>
          <w:szCs w:val="24"/>
          <w:lang w:val="pt-BR"/>
        </w:rPr>
      </w:pPr>
      <w:r w:rsidRPr="00C63C28">
        <w:rPr>
          <w:rFonts w:ascii="Times New Roman" w:hAnsi="Times New Roman" w:cs="Times New Roman"/>
          <w:sz w:val="24"/>
          <w:szCs w:val="24"/>
          <w:lang w:val="pt-BR"/>
        </w:rPr>
        <w:t>2</w:t>
      </w:r>
      <w:r w:rsidRPr="00C63C28">
        <w:rPr>
          <w:rFonts w:ascii="Times New Roman" w:hAnsi="Times New Roman" w:cs="Times New Roman"/>
          <w:sz w:val="24"/>
          <w:szCs w:val="24"/>
          <w:lang w:val="pt-BR"/>
        </w:rPr>
        <w:tab/>
        <w:t>400-1500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2.0 V</w:t>
      </w:r>
    </w:p>
    <w:p w:rsidR="00C63C28" w:rsidRPr="00C63C28" w:rsidRDefault="00C63C28" w:rsidP="00C63C28">
      <w:pPr>
        <w:ind w:left="720"/>
        <w:jc w:val="both"/>
        <w:rPr>
          <w:rFonts w:ascii="Times New Roman" w:hAnsi="Times New Roman" w:cs="Times New Roman"/>
          <w:sz w:val="24"/>
          <w:szCs w:val="24"/>
          <w:lang w:val="pt-BR"/>
        </w:rPr>
      </w:pPr>
      <w:r w:rsidRPr="00C63C28">
        <w:rPr>
          <w:rFonts w:ascii="Times New Roman" w:hAnsi="Times New Roman" w:cs="Times New Roman"/>
          <w:sz w:val="24"/>
          <w:szCs w:val="24"/>
          <w:lang w:val="pt-BR"/>
        </w:rPr>
        <w:t>3</w:t>
      </w:r>
      <w:r w:rsidRPr="00C63C28">
        <w:rPr>
          <w:rFonts w:ascii="Times New Roman" w:hAnsi="Times New Roman" w:cs="Times New Roman"/>
          <w:sz w:val="24"/>
          <w:szCs w:val="24"/>
          <w:lang w:val="pt-BR"/>
        </w:rPr>
        <w:tab/>
        <w:t>1500-3000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2.5 V</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4</w:t>
      </w:r>
      <w:r w:rsidRPr="00C63C28">
        <w:rPr>
          <w:rFonts w:ascii="Times New Roman" w:hAnsi="Times New Roman" w:cs="Times New Roman"/>
          <w:sz w:val="24"/>
          <w:szCs w:val="24"/>
          <w:lang w:val="pt-BR"/>
        </w:rPr>
        <w:tab/>
        <w:t>3000-4000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3.0 V</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5</w:t>
      </w:r>
      <w:r w:rsidRPr="00C63C28">
        <w:rPr>
          <w:rFonts w:ascii="Times New Roman" w:hAnsi="Times New Roman" w:cs="Times New Roman"/>
          <w:sz w:val="24"/>
          <w:szCs w:val="24"/>
          <w:lang w:val="pt-BR"/>
        </w:rPr>
        <w:tab/>
        <w:t>4000-5000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2.5 V</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6</w:t>
      </w:r>
      <w:r w:rsidRPr="00C63C28">
        <w:rPr>
          <w:rFonts w:ascii="Times New Roman" w:hAnsi="Times New Roman" w:cs="Times New Roman"/>
          <w:sz w:val="24"/>
          <w:szCs w:val="24"/>
          <w:lang w:val="pt-BR"/>
        </w:rPr>
        <w:tab/>
        <w:t>5000-6000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2.0  V</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7</w:t>
      </w:r>
      <w:r w:rsidRPr="00C63C28">
        <w:rPr>
          <w:rFonts w:ascii="Times New Roman" w:hAnsi="Times New Roman" w:cs="Times New Roman"/>
          <w:sz w:val="24"/>
          <w:szCs w:val="24"/>
          <w:lang w:val="pt-BR"/>
        </w:rPr>
        <w:tab/>
        <w:t>6000-8000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1.5 V</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8</w:t>
      </w:r>
      <w:r w:rsidRPr="00C63C28">
        <w:rPr>
          <w:rFonts w:ascii="Times New Roman" w:hAnsi="Times New Roman" w:cs="Times New Roman"/>
          <w:sz w:val="24"/>
          <w:szCs w:val="24"/>
          <w:lang w:val="pt-BR"/>
        </w:rPr>
        <w:tab/>
        <w:t>8000-20000 A:</w:t>
      </w:r>
      <w:r w:rsidRPr="00C63C28">
        <w:rPr>
          <w:rFonts w:ascii="Times New Roman" w:hAnsi="Times New Roman" w:cs="Times New Roman"/>
          <w:sz w:val="24"/>
          <w:szCs w:val="24"/>
          <w:lang w:val="pt-BR"/>
        </w:rPr>
        <w:tab/>
        <w:t>0.8 V</w:t>
      </w:r>
    </w:p>
    <w:p w:rsidR="00C63C28" w:rsidRPr="00C63C28" w:rsidRDefault="00C63C28" w:rsidP="00C63C28">
      <w:pPr>
        <w:ind w:left="720"/>
        <w:rPr>
          <w:rFonts w:ascii="Times New Roman" w:hAnsi="Times New Roman" w:cs="Times New Roman"/>
          <w:sz w:val="24"/>
          <w:szCs w:val="24"/>
          <w:lang w:val="pt-BR"/>
        </w:rPr>
      </w:pPr>
    </w:p>
    <w:p w:rsidR="00C63C28" w:rsidRPr="00C63C28" w:rsidRDefault="00C63C28" w:rsidP="00C63C28">
      <w:pPr>
        <w:ind w:left="720"/>
        <w:rPr>
          <w:rFonts w:ascii="Times New Roman" w:hAnsi="Times New Roman" w:cs="Times New Roman"/>
          <w:sz w:val="24"/>
          <w:szCs w:val="24"/>
          <w:u w:val="single"/>
          <w:lang w:val="pt-BR"/>
        </w:rPr>
      </w:pPr>
      <w:r w:rsidRPr="00C63C28">
        <w:rPr>
          <w:rFonts w:ascii="Times New Roman" w:hAnsi="Times New Roman" w:cs="Times New Roman"/>
          <w:sz w:val="24"/>
          <w:szCs w:val="24"/>
          <w:u w:val="single"/>
          <w:lang w:val="pt-BR"/>
        </w:rPr>
        <w:t xml:space="preserve">VME AQD </w:t>
      </w:r>
      <w:r>
        <w:rPr>
          <w:rFonts w:ascii="Times New Roman" w:hAnsi="Times New Roman" w:cs="Times New Roman"/>
          <w:sz w:val="24"/>
          <w:szCs w:val="24"/>
          <w:u w:val="single"/>
          <w:lang w:val="pt-BR"/>
        </w:rPr>
        <w:t>Quench Detection (</w:t>
      </w:r>
      <w:r w:rsidRPr="00C63C28">
        <w:rPr>
          <w:rFonts w:ascii="Times New Roman" w:hAnsi="Times New Roman" w:cs="Times New Roman"/>
          <w:sz w:val="24"/>
          <w:szCs w:val="24"/>
          <w:u w:val="single"/>
          <w:lang w:val="pt-BR"/>
        </w:rPr>
        <w:t>H</w:t>
      </w:r>
      <w:r>
        <w:rPr>
          <w:rFonts w:ascii="Times New Roman" w:hAnsi="Times New Roman" w:cs="Times New Roman"/>
          <w:sz w:val="24"/>
          <w:szCs w:val="24"/>
          <w:u w:val="single"/>
          <w:lang w:val="pt-BR"/>
        </w:rPr>
        <w:t>alf-</w:t>
      </w:r>
      <w:r w:rsidRPr="00C63C28">
        <w:rPr>
          <w:rFonts w:ascii="Times New Roman" w:hAnsi="Times New Roman" w:cs="Times New Roman"/>
          <w:sz w:val="24"/>
          <w:szCs w:val="24"/>
          <w:u w:val="single"/>
          <w:lang w:val="pt-BR"/>
        </w:rPr>
        <w:t>coil</w:t>
      </w:r>
      <w:r w:rsidR="00380734">
        <w:rPr>
          <w:rFonts w:ascii="Times New Roman" w:hAnsi="Times New Roman" w:cs="Times New Roman"/>
          <w:sz w:val="24"/>
          <w:szCs w:val="24"/>
          <w:u w:val="single"/>
          <w:lang w:val="pt-BR"/>
        </w:rPr>
        <w:t xml:space="preserve"> </w:t>
      </w:r>
      <w:r w:rsidRPr="00C63C28">
        <w:rPr>
          <w:rFonts w:ascii="Times New Roman" w:hAnsi="Times New Roman" w:cs="Times New Roman"/>
          <w:sz w:val="24"/>
          <w:szCs w:val="24"/>
          <w:u w:val="single"/>
          <w:lang w:val="pt-BR"/>
        </w:rPr>
        <w:t>s</w:t>
      </w:r>
      <w:r w:rsidR="00380734">
        <w:rPr>
          <w:rFonts w:ascii="Times New Roman" w:hAnsi="Times New Roman" w:cs="Times New Roman"/>
          <w:sz w:val="24"/>
          <w:szCs w:val="24"/>
          <w:u w:val="single"/>
          <w:lang w:val="pt-BR"/>
        </w:rPr>
        <w:t>ignal</w:t>
      </w:r>
      <w:r>
        <w:rPr>
          <w:rFonts w:ascii="Times New Roman" w:hAnsi="Times New Roman" w:cs="Times New Roman"/>
          <w:sz w:val="24"/>
          <w:szCs w:val="24"/>
          <w:u w:val="single"/>
          <w:lang w:val="pt-BR"/>
        </w:rPr>
        <w:t>) thresholds</w:t>
      </w:r>
      <w:r w:rsidRPr="00C63C28">
        <w:rPr>
          <w:rFonts w:ascii="Times New Roman" w:hAnsi="Times New Roman" w:cs="Times New Roman"/>
          <w:sz w:val="24"/>
          <w:szCs w:val="24"/>
          <w:u w:val="single"/>
          <w:lang w:val="pt-BR"/>
        </w:rPr>
        <w:t>:</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0-500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0.8 V</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500-6000 A:</w:t>
      </w:r>
      <w:r w:rsidRPr="00C63C28">
        <w:rPr>
          <w:rFonts w:ascii="Times New Roman" w:hAnsi="Times New Roman" w:cs="Times New Roman"/>
          <w:sz w:val="24"/>
          <w:szCs w:val="24"/>
          <w:lang w:val="pt-BR"/>
        </w:rPr>
        <w:tab/>
      </w:r>
      <w:r w:rsidRPr="00C63C28">
        <w:rPr>
          <w:rFonts w:ascii="Times New Roman" w:hAnsi="Times New Roman" w:cs="Times New Roman"/>
          <w:sz w:val="24"/>
          <w:szCs w:val="24"/>
          <w:lang w:val="pt-BR"/>
        </w:rPr>
        <w:tab/>
        <w:t>2.5 V</w:t>
      </w:r>
    </w:p>
    <w:p w:rsidR="00C63C28" w:rsidRPr="00C63C28" w:rsidRDefault="00C63C28" w:rsidP="00C63C28">
      <w:pPr>
        <w:ind w:left="720"/>
        <w:rPr>
          <w:rFonts w:ascii="Times New Roman" w:hAnsi="Times New Roman" w:cs="Times New Roman"/>
          <w:sz w:val="24"/>
          <w:szCs w:val="24"/>
          <w:lang w:val="pt-BR"/>
        </w:rPr>
      </w:pPr>
      <w:r w:rsidRPr="00C63C28">
        <w:rPr>
          <w:rFonts w:ascii="Times New Roman" w:hAnsi="Times New Roman" w:cs="Times New Roman"/>
          <w:sz w:val="24"/>
          <w:szCs w:val="24"/>
          <w:lang w:val="pt-BR"/>
        </w:rPr>
        <w:t>6000-15000 A:</w:t>
      </w:r>
      <w:r w:rsidRPr="00C63C28">
        <w:rPr>
          <w:rFonts w:ascii="Times New Roman" w:hAnsi="Times New Roman" w:cs="Times New Roman"/>
          <w:sz w:val="24"/>
          <w:szCs w:val="24"/>
          <w:lang w:val="pt-BR"/>
        </w:rPr>
        <w:tab/>
        <w:t>0.8 V</w:t>
      </w:r>
    </w:p>
    <w:p w:rsidR="00C63C28" w:rsidRPr="00C63C28" w:rsidRDefault="00C63C28" w:rsidP="00C63C28">
      <w:pPr>
        <w:spacing w:after="0" w:line="240" w:lineRule="auto"/>
        <w:jc w:val="both"/>
        <w:rPr>
          <w:rFonts w:ascii="Times New Roman" w:hAnsi="Times New Roman" w:cs="Times New Roman"/>
          <w:sz w:val="24"/>
          <w:szCs w:val="24"/>
        </w:rPr>
      </w:pPr>
    </w:p>
    <w:sectPr w:rsidR="00C63C28" w:rsidRPr="00C63C28">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9B2" w:rsidRDefault="009C29B2" w:rsidP="00F82F62">
      <w:pPr>
        <w:spacing w:after="0" w:line="240" w:lineRule="auto"/>
      </w:pPr>
      <w:r>
        <w:separator/>
      </w:r>
    </w:p>
  </w:endnote>
  <w:endnote w:type="continuationSeparator" w:id="0">
    <w:p w:rsidR="009C29B2" w:rsidRDefault="009C29B2" w:rsidP="00F82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421"/>
      <w:docPartObj>
        <w:docPartGallery w:val="Page Numbers (Bottom of Page)"/>
        <w:docPartUnique/>
      </w:docPartObj>
    </w:sdtPr>
    <w:sdtEndPr>
      <w:rPr>
        <w:noProof/>
      </w:rPr>
    </w:sdtEndPr>
    <w:sdtContent>
      <w:p w:rsidR="00E22A20" w:rsidRDefault="00E22A20">
        <w:pPr>
          <w:pStyle w:val="Footer"/>
          <w:jc w:val="center"/>
        </w:pPr>
        <w:r>
          <w:fldChar w:fldCharType="begin"/>
        </w:r>
        <w:r>
          <w:instrText xml:space="preserve"> PAGE   \* MERGEFORMAT </w:instrText>
        </w:r>
        <w:r>
          <w:fldChar w:fldCharType="separate"/>
        </w:r>
        <w:r w:rsidR="005D79B7">
          <w:rPr>
            <w:noProof/>
          </w:rPr>
          <w:t>12</w:t>
        </w:r>
        <w:r>
          <w:rPr>
            <w:noProof/>
          </w:rPr>
          <w:fldChar w:fldCharType="end"/>
        </w:r>
      </w:p>
    </w:sdtContent>
  </w:sdt>
  <w:p w:rsidR="00E22A20" w:rsidRDefault="00E22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9B2" w:rsidRDefault="009C29B2" w:rsidP="00F82F62">
      <w:pPr>
        <w:spacing w:after="0" w:line="240" w:lineRule="auto"/>
      </w:pPr>
      <w:r>
        <w:separator/>
      </w:r>
    </w:p>
  </w:footnote>
  <w:footnote w:type="continuationSeparator" w:id="0">
    <w:p w:rsidR="009C29B2" w:rsidRDefault="009C29B2" w:rsidP="00F82F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23BB"/>
    <w:multiLevelType w:val="hybridMultilevel"/>
    <w:tmpl w:val="3048A8E6"/>
    <w:lvl w:ilvl="0" w:tplc="228241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9917EC"/>
    <w:multiLevelType w:val="hybridMultilevel"/>
    <w:tmpl w:val="81981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431A3"/>
    <w:multiLevelType w:val="hybridMultilevel"/>
    <w:tmpl w:val="C9729B10"/>
    <w:lvl w:ilvl="0" w:tplc="619E6CD8">
      <w:start w:val="1"/>
      <w:numFmt w:val="bullet"/>
      <w:lvlText w:val="•"/>
      <w:lvlJc w:val="left"/>
      <w:pPr>
        <w:tabs>
          <w:tab w:val="num" w:pos="720"/>
        </w:tabs>
        <w:ind w:left="720" w:hanging="360"/>
      </w:pPr>
      <w:rPr>
        <w:rFonts w:ascii="Arial" w:hAnsi="Arial" w:hint="default"/>
      </w:rPr>
    </w:lvl>
    <w:lvl w:ilvl="1" w:tplc="30488602" w:tentative="1">
      <w:start w:val="1"/>
      <w:numFmt w:val="bullet"/>
      <w:lvlText w:val="•"/>
      <w:lvlJc w:val="left"/>
      <w:pPr>
        <w:tabs>
          <w:tab w:val="num" w:pos="1440"/>
        </w:tabs>
        <w:ind w:left="1440" w:hanging="360"/>
      </w:pPr>
      <w:rPr>
        <w:rFonts w:ascii="Arial" w:hAnsi="Arial" w:hint="default"/>
      </w:rPr>
    </w:lvl>
    <w:lvl w:ilvl="2" w:tplc="707E1556" w:tentative="1">
      <w:start w:val="1"/>
      <w:numFmt w:val="bullet"/>
      <w:lvlText w:val="•"/>
      <w:lvlJc w:val="left"/>
      <w:pPr>
        <w:tabs>
          <w:tab w:val="num" w:pos="2160"/>
        </w:tabs>
        <w:ind w:left="2160" w:hanging="360"/>
      </w:pPr>
      <w:rPr>
        <w:rFonts w:ascii="Arial" w:hAnsi="Arial" w:hint="default"/>
      </w:rPr>
    </w:lvl>
    <w:lvl w:ilvl="3" w:tplc="D5EA1B1C" w:tentative="1">
      <w:start w:val="1"/>
      <w:numFmt w:val="bullet"/>
      <w:lvlText w:val="•"/>
      <w:lvlJc w:val="left"/>
      <w:pPr>
        <w:tabs>
          <w:tab w:val="num" w:pos="2880"/>
        </w:tabs>
        <w:ind w:left="2880" w:hanging="360"/>
      </w:pPr>
      <w:rPr>
        <w:rFonts w:ascii="Arial" w:hAnsi="Arial" w:hint="default"/>
      </w:rPr>
    </w:lvl>
    <w:lvl w:ilvl="4" w:tplc="53264EF6" w:tentative="1">
      <w:start w:val="1"/>
      <w:numFmt w:val="bullet"/>
      <w:lvlText w:val="•"/>
      <w:lvlJc w:val="left"/>
      <w:pPr>
        <w:tabs>
          <w:tab w:val="num" w:pos="3600"/>
        </w:tabs>
        <w:ind w:left="3600" w:hanging="360"/>
      </w:pPr>
      <w:rPr>
        <w:rFonts w:ascii="Arial" w:hAnsi="Arial" w:hint="default"/>
      </w:rPr>
    </w:lvl>
    <w:lvl w:ilvl="5" w:tplc="A86A8AF4" w:tentative="1">
      <w:start w:val="1"/>
      <w:numFmt w:val="bullet"/>
      <w:lvlText w:val="•"/>
      <w:lvlJc w:val="left"/>
      <w:pPr>
        <w:tabs>
          <w:tab w:val="num" w:pos="4320"/>
        </w:tabs>
        <w:ind w:left="4320" w:hanging="360"/>
      </w:pPr>
      <w:rPr>
        <w:rFonts w:ascii="Arial" w:hAnsi="Arial" w:hint="default"/>
      </w:rPr>
    </w:lvl>
    <w:lvl w:ilvl="6" w:tplc="18CA6604" w:tentative="1">
      <w:start w:val="1"/>
      <w:numFmt w:val="bullet"/>
      <w:lvlText w:val="•"/>
      <w:lvlJc w:val="left"/>
      <w:pPr>
        <w:tabs>
          <w:tab w:val="num" w:pos="5040"/>
        </w:tabs>
        <w:ind w:left="5040" w:hanging="360"/>
      </w:pPr>
      <w:rPr>
        <w:rFonts w:ascii="Arial" w:hAnsi="Arial" w:hint="default"/>
      </w:rPr>
    </w:lvl>
    <w:lvl w:ilvl="7" w:tplc="3250B10A" w:tentative="1">
      <w:start w:val="1"/>
      <w:numFmt w:val="bullet"/>
      <w:lvlText w:val="•"/>
      <w:lvlJc w:val="left"/>
      <w:pPr>
        <w:tabs>
          <w:tab w:val="num" w:pos="5760"/>
        </w:tabs>
        <w:ind w:left="5760" w:hanging="360"/>
      </w:pPr>
      <w:rPr>
        <w:rFonts w:ascii="Arial" w:hAnsi="Arial" w:hint="default"/>
      </w:rPr>
    </w:lvl>
    <w:lvl w:ilvl="8" w:tplc="81868F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0C13CC"/>
    <w:multiLevelType w:val="hybridMultilevel"/>
    <w:tmpl w:val="3048A8E6"/>
    <w:lvl w:ilvl="0" w:tplc="228241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AB715D1"/>
    <w:multiLevelType w:val="multilevel"/>
    <w:tmpl w:val="83FA784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77D64"/>
    <w:multiLevelType w:val="singleLevel"/>
    <w:tmpl w:val="83864EBA"/>
    <w:lvl w:ilvl="0">
      <w:start w:val="1"/>
      <w:numFmt w:val="decimal"/>
      <w:lvlText w:val="[%1]"/>
      <w:lvlJc w:val="left"/>
      <w:pPr>
        <w:tabs>
          <w:tab w:val="num" w:pos="360"/>
        </w:tabs>
        <w:ind w:left="360" w:hanging="360"/>
      </w:pPr>
      <w:rPr>
        <w:sz w:val="20"/>
        <w:szCs w:val="20"/>
      </w:rPr>
    </w:lvl>
  </w:abstractNum>
  <w:abstractNum w:abstractNumId="6" w15:restartNumberingAfterBreak="0">
    <w:nsid w:val="3BAB50BA"/>
    <w:multiLevelType w:val="hybridMultilevel"/>
    <w:tmpl w:val="5972C73C"/>
    <w:lvl w:ilvl="0" w:tplc="EC6A63CA">
      <w:start w:val="1"/>
      <w:numFmt w:val="bullet"/>
      <w:lvlText w:val="•"/>
      <w:lvlJc w:val="left"/>
      <w:pPr>
        <w:tabs>
          <w:tab w:val="num" w:pos="720"/>
        </w:tabs>
        <w:ind w:left="720" w:hanging="360"/>
      </w:pPr>
      <w:rPr>
        <w:rFonts w:ascii="Arial" w:hAnsi="Arial" w:hint="default"/>
      </w:rPr>
    </w:lvl>
    <w:lvl w:ilvl="1" w:tplc="AD2298CE" w:tentative="1">
      <w:start w:val="1"/>
      <w:numFmt w:val="bullet"/>
      <w:lvlText w:val="•"/>
      <w:lvlJc w:val="left"/>
      <w:pPr>
        <w:tabs>
          <w:tab w:val="num" w:pos="1440"/>
        </w:tabs>
        <w:ind w:left="1440" w:hanging="360"/>
      </w:pPr>
      <w:rPr>
        <w:rFonts w:ascii="Arial" w:hAnsi="Arial" w:hint="default"/>
      </w:rPr>
    </w:lvl>
    <w:lvl w:ilvl="2" w:tplc="9AE25454" w:tentative="1">
      <w:start w:val="1"/>
      <w:numFmt w:val="bullet"/>
      <w:lvlText w:val="•"/>
      <w:lvlJc w:val="left"/>
      <w:pPr>
        <w:tabs>
          <w:tab w:val="num" w:pos="2160"/>
        </w:tabs>
        <w:ind w:left="2160" w:hanging="360"/>
      </w:pPr>
      <w:rPr>
        <w:rFonts w:ascii="Arial" w:hAnsi="Arial" w:hint="default"/>
      </w:rPr>
    </w:lvl>
    <w:lvl w:ilvl="3" w:tplc="6B7A7E70" w:tentative="1">
      <w:start w:val="1"/>
      <w:numFmt w:val="bullet"/>
      <w:lvlText w:val="•"/>
      <w:lvlJc w:val="left"/>
      <w:pPr>
        <w:tabs>
          <w:tab w:val="num" w:pos="2880"/>
        </w:tabs>
        <w:ind w:left="2880" w:hanging="360"/>
      </w:pPr>
      <w:rPr>
        <w:rFonts w:ascii="Arial" w:hAnsi="Arial" w:hint="default"/>
      </w:rPr>
    </w:lvl>
    <w:lvl w:ilvl="4" w:tplc="300ED3CA" w:tentative="1">
      <w:start w:val="1"/>
      <w:numFmt w:val="bullet"/>
      <w:lvlText w:val="•"/>
      <w:lvlJc w:val="left"/>
      <w:pPr>
        <w:tabs>
          <w:tab w:val="num" w:pos="3600"/>
        </w:tabs>
        <w:ind w:left="3600" w:hanging="360"/>
      </w:pPr>
      <w:rPr>
        <w:rFonts w:ascii="Arial" w:hAnsi="Arial" w:hint="default"/>
      </w:rPr>
    </w:lvl>
    <w:lvl w:ilvl="5" w:tplc="944CCF14" w:tentative="1">
      <w:start w:val="1"/>
      <w:numFmt w:val="bullet"/>
      <w:lvlText w:val="•"/>
      <w:lvlJc w:val="left"/>
      <w:pPr>
        <w:tabs>
          <w:tab w:val="num" w:pos="4320"/>
        </w:tabs>
        <w:ind w:left="4320" w:hanging="360"/>
      </w:pPr>
      <w:rPr>
        <w:rFonts w:ascii="Arial" w:hAnsi="Arial" w:hint="default"/>
      </w:rPr>
    </w:lvl>
    <w:lvl w:ilvl="6" w:tplc="EF983258" w:tentative="1">
      <w:start w:val="1"/>
      <w:numFmt w:val="bullet"/>
      <w:lvlText w:val="•"/>
      <w:lvlJc w:val="left"/>
      <w:pPr>
        <w:tabs>
          <w:tab w:val="num" w:pos="5040"/>
        </w:tabs>
        <w:ind w:left="5040" w:hanging="360"/>
      </w:pPr>
      <w:rPr>
        <w:rFonts w:ascii="Arial" w:hAnsi="Arial" w:hint="default"/>
      </w:rPr>
    </w:lvl>
    <w:lvl w:ilvl="7" w:tplc="D57A4800" w:tentative="1">
      <w:start w:val="1"/>
      <w:numFmt w:val="bullet"/>
      <w:lvlText w:val="•"/>
      <w:lvlJc w:val="left"/>
      <w:pPr>
        <w:tabs>
          <w:tab w:val="num" w:pos="5760"/>
        </w:tabs>
        <w:ind w:left="5760" w:hanging="360"/>
      </w:pPr>
      <w:rPr>
        <w:rFonts w:ascii="Arial" w:hAnsi="Arial" w:hint="default"/>
      </w:rPr>
    </w:lvl>
    <w:lvl w:ilvl="8" w:tplc="AC3021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4D71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586560B"/>
    <w:multiLevelType w:val="hybridMultilevel"/>
    <w:tmpl w:val="5904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B34F2E"/>
    <w:multiLevelType w:val="hybridMultilevel"/>
    <w:tmpl w:val="3048A8E6"/>
    <w:lvl w:ilvl="0" w:tplc="228241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DBC759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A1317D"/>
    <w:multiLevelType w:val="hybridMultilevel"/>
    <w:tmpl w:val="B11E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81DCD"/>
    <w:multiLevelType w:val="hybridMultilevel"/>
    <w:tmpl w:val="DE723DA6"/>
    <w:lvl w:ilvl="0" w:tplc="9600F498">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B7D00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B66C0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7E9040F"/>
    <w:multiLevelType w:val="multilevel"/>
    <w:tmpl w:val="F2B81F5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12"/>
  </w:num>
  <w:num w:numId="4">
    <w:abstractNumId w:val="3"/>
  </w:num>
  <w:num w:numId="5">
    <w:abstractNumId w:val="2"/>
  </w:num>
  <w:num w:numId="6">
    <w:abstractNumId w:val="13"/>
  </w:num>
  <w:num w:numId="7">
    <w:abstractNumId w:val="11"/>
  </w:num>
  <w:num w:numId="8">
    <w:abstractNumId w:val="7"/>
  </w:num>
  <w:num w:numId="9">
    <w:abstractNumId w:val="4"/>
  </w:num>
  <w:num w:numId="10">
    <w:abstractNumId w:val="15"/>
  </w:num>
  <w:num w:numId="11">
    <w:abstractNumId w:val="8"/>
  </w:num>
  <w:num w:numId="12">
    <w:abstractNumId w:val="6"/>
  </w:num>
  <w:num w:numId="13">
    <w:abstractNumId w:val="14"/>
  </w:num>
  <w:num w:numId="14">
    <w:abstractNumId w:val="5"/>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07F"/>
    <w:rsid w:val="000006C8"/>
    <w:rsid w:val="00010AD6"/>
    <w:rsid w:val="00010FBB"/>
    <w:rsid w:val="00017D78"/>
    <w:rsid w:val="00023565"/>
    <w:rsid w:val="00033CD6"/>
    <w:rsid w:val="00067BD5"/>
    <w:rsid w:val="00075471"/>
    <w:rsid w:val="00076515"/>
    <w:rsid w:val="00092A22"/>
    <w:rsid w:val="00093247"/>
    <w:rsid w:val="000A2219"/>
    <w:rsid w:val="000B3955"/>
    <w:rsid w:val="000B7268"/>
    <w:rsid w:val="000E4405"/>
    <w:rsid w:val="0010266C"/>
    <w:rsid w:val="00134110"/>
    <w:rsid w:val="00137B32"/>
    <w:rsid w:val="00141BE5"/>
    <w:rsid w:val="001500B4"/>
    <w:rsid w:val="00165C6D"/>
    <w:rsid w:val="001707EB"/>
    <w:rsid w:val="001723DD"/>
    <w:rsid w:val="00176BCA"/>
    <w:rsid w:val="001865BE"/>
    <w:rsid w:val="00190D4B"/>
    <w:rsid w:val="001937A8"/>
    <w:rsid w:val="00194521"/>
    <w:rsid w:val="001A3836"/>
    <w:rsid w:val="001A5843"/>
    <w:rsid w:val="001D3629"/>
    <w:rsid w:val="001D4E41"/>
    <w:rsid w:val="001D7DEB"/>
    <w:rsid w:val="001F0DAB"/>
    <w:rsid w:val="001F52CE"/>
    <w:rsid w:val="00204743"/>
    <w:rsid w:val="00207E55"/>
    <w:rsid w:val="00212C64"/>
    <w:rsid w:val="00232054"/>
    <w:rsid w:val="00233416"/>
    <w:rsid w:val="00237275"/>
    <w:rsid w:val="002447C2"/>
    <w:rsid w:val="00251FF3"/>
    <w:rsid w:val="0025492A"/>
    <w:rsid w:val="0026595B"/>
    <w:rsid w:val="00266283"/>
    <w:rsid w:val="00267E05"/>
    <w:rsid w:val="002714BC"/>
    <w:rsid w:val="00274417"/>
    <w:rsid w:val="002B2C9F"/>
    <w:rsid w:val="002C164B"/>
    <w:rsid w:val="002D43FF"/>
    <w:rsid w:val="002D697D"/>
    <w:rsid w:val="002E3C3B"/>
    <w:rsid w:val="0030138D"/>
    <w:rsid w:val="00313D96"/>
    <w:rsid w:val="00341DAD"/>
    <w:rsid w:val="00352CF1"/>
    <w:rsid w:val="00360DF8"/>
    <w:rsid w:val="00371FDB"/>
    <w:rsid w:val="00380734"/>
    <w:rsid w:val="00382532"/>
    <w:rsid w:val="00383D6C"/>
    <w:rsid w:val="003919CE"/>
    <w:rsid w:val="00397ACB"/>
    <w:rsid w:val="003A445C"/>
    <w:rsid w:val="003C5198"/>
    <w:rsid w:val="003D3150"/>
    <w:rsid w:val="003D44B0"/>
    <w:rsid w:val="003F0404"/>
    <w:rsid w:val="003F6CAC"/>
    <w:rsid w:val="0040364B"/>
    <w:rsid w:val="004071BC"/>
    <w:rsid w:val="00411F79"/>
    <w:rsid w:val="0042725F"/>
    <w:rsid w:val="00427726"/>
    <w:rsid w:val="00435099"/>
    <w:rsid w:val="004433D0"/>
    <w:rsid w:val="00446D35"/>
    <w:rsid w:val="00447594"/>
    <w:rsid w:val="00450D52"/>
    <w:rsid w:val="00452713"/>
    <w:rsid w:val="00453E0C"/>
    <w:rsid w:val="004576AB"/>
    <w:rsid w:val="004616D9"/>
    <w:rsid w:val="0046770C"/>
    <w:rsid w:val="00477D87"/>
    <w:rsid w:val="00486FF8"/>
    <w:rsid w:val="00490064"/>
    <w:rsid w:val="004912DA"/>
    <w:rsid w:val="004A6804"/>
    <w:rsid w:val="004A7954"/>
    <w:rsid w:val="004B4C28"/>
    <w:rsid w:val="004E2359"/>
    <w:rsid w:val="004E4064"/>
    <w:rsid w:val="00503139"/>
    <w:rsid w:val="005043EB"/>
    <w:rsid w:val="005051F1"/>
    <w:rsid w:val="00507B86"/>
    <w:rsid w:val="005261E8"/>
    <w:rsid w:val="00543179"/>
    <w:rsid w:val="00543BA4"/>
    <w:rsid w:val="00550F82"/>
    <w:rsid w:val="00586513"/>
    <w:rsid w:val="00587A77"/>
    <w:rsid w:val="00591296"/>
    <w:rsid w:val="00591BC5"/>
    <w:rsid w:val="00593D30"/>
    <w:rsid w:val="005A187F"/>
    <w:rsid w:val="005A48E6"/>
    <w:rsid w:val="005D4012"/>
    <w:rsid w:val="005D79B7"/>
    <w:rsid w:val="005E30FC"/>
    <w:rsid w:val="005E4562"/>
    <w:rsid w:val="00600263"/>
    <w:rsid w:val="006173E0"/>
    <w:rsid w:val="0062450C"/>
    <w:rsid w:val="00625FFF"/>
    <w:rsid w:val="00630A7E"/>
    <w:rsid w:val="00633BBD"/>
    <w:rsid w:val="00634BF1"/>
    <w:rsid w:val="00636704"/>
    <w:rsid w:val="00645A12"/>
    <w:rsid w:val="00650F40"/>
    <w:rsid w:val="00662372"/>
    <w:rsid w:val="00693DC3"/>
    <w:rsid w:val="006B2915"/>
    <w:rsid w:val="006B6CA4"/>
    <w:rsid w:val="006C3ABD"/>
    <w:rsid w:val="006C6FE0"/>
    <w:rsid w:val="006D15E2"/>
    <w:rsid w:val="006D69E3"/>
    <w:rsid w:val="006D7301"/>
    <w:rsid w:val="006D7499"/>
    <w:rsid w:val="006E0461"/>
    <w:rsid w:val="006E15D9"/>
    <w:rsid w:val="006F158A"/>
    <w:rsid w:val="006F24B8"/>
    <w:rsid w:val="0076309E"/>
    <w:rsid w:val="00770FDA"/>
    <w:rsid w:val="00773501"/>
    <w:rsid w:val="00787337"/>
    <w:rsid w:val="007951B2"/>
    <w:rsid w:val="007F4871"/>
    <w:rsid w:val="008061DE"/>
    <w:rsid w:val="0080710C"/>
    <w:rsid w:val="008079DF"/>
    <w:rsid w:val="00815E41"/>
    <w:rsid w:val="00820C0D"/>
    <w:rsid w:val="00821A08"/>
    <w:rsid w:val="00821E97"/>
    <w:rsid w:val="00827158"/>
    <w:rsid w:val="00835D4D"/>
    <w:rsid w:val="00855EF3"/>
    <w:rsid w:val="00865A85"/>
    <w:rsid w:val="008703E9"/>
    <w:rsid w:val="00891E55"/>
    <w:rsid w:val="0089415A"/>
    <w:rsid w:val="008A35E9"/>
    <w:rsid w:val="008A507F"/>
    <w:rsid w:val="008C47F9"/>
    <w:rsid w:val="008D2A25"/>
    <w:rsid w:val="008F0F39"/>
    <w:rsid w:val="00943441"/>
    <w:rsid w:val="00956D94"/>
    <w:rsid w:val="0096248A"/>
    <w:rsid w:val="00965A2A"/>
    <w:rsid w:val="0097519A"/>
    <w:rsid w:val="00990084"/>
    <w:rsid w:val="00991603"/>
    <w:rsid w:val="009A2594"/>
    <w:rsid w:val="009A266C"/>
    <w:rsid w:val="009B3694"/>
    <w:rsid w:val="009B5A64"/>
    <w:rsid w:val="009C29B2"/>
    <w:rsid w:val="00A01874"/>
    <w:rsid w:val="00A10F99"/>
    <w:rsid w:val="00A27418"/>
    <w:rsid w:val="00A302FF"/>
    <w:rsid w:val="00A364CF"/>
    <w:rsid w:val="00A416BD"/>
    <w:rsid w:val="00A46000"/>
    <w:rsid w:val="00A933D2"/>
    <w:rsid w:val="00A94D29"/>
    <w:rsid w:val="00AA0148"/>
    <w:rsid w:val="00AA0E74"/>
    <w:rsid w:val="00AB0B00"/>
    <w:rsid w:val="00AB56A0"/>
    <w:rsid w:val="00AC4207"/>
    <w:rsid w:val="00AC46B4"/>
    <w:rsid w:val="00AF39D5"/>
    <w:rsid w:val="00B02BC0"/>
    <w:rsid w:val="00B07F9D"/>
    <w:rsid w:val="00B10312"/>
    <w:rsid w:val="00B1542D"/>
    <w:rsid w:val="00B228D0"/>
    <w:rsid w:val="00B32197"/>
    <w:rsid w:val="00B40B75"/>
    <w:rsid w:val="00B63836"/>
    <w:rsid w:val="00B67626"/>
    <w:rsid w:val="00B712F7"/>
    <w:rsid w:val="00B73CEA"/>
    <w:rsid w:val="00B821CE"/>
    <w:rsid w:val="00B93698"/>
    <w:rsid w:val="00B9590B"/>
    <w:rsid w:val="00B963DA"/>
    <w:rsid w:val="00B96C83"/>
    <w:rsid w:val="00BA0D1A"/>
    <w:rsid w:val="00BB2342"/>
    <w:rsid w:val="00BB4E9A"/>
    <w:rsid w:val="00BC2D13"/>
    <w:rsid w:val="00BC5665"/>
    <w:rsid w:val="00BD16C5"/>
    <w:rsid w:val="00C12985"/>
    <w:rsid w:val="00C14E44"/>
    <w:rsid w:val="00C248B8"/>
    <w:rsid w:val="00C25DF8"/>
    <w:rsid w:val="00C276DF"/>
    <w:rsid w:val="00C30450"/>
    <w:rsid w:val="00C37C36"/>
    <w:rsid w:val="00C47B01"/>
    <w:rsid w:val="00C63C28"/>
    <w:rsid w:val="00C670C9"/>
    <w:rsid w:val="00C71360"/>
    <w:rsid w:val="00C7780B"/>
    <w:rsid w:val="00C9141E"/>
    <w:rsid w:val="00C944AF"/>
    <w:rsid w:val="00CA5310"/>
    <w:rsid w:val="00CB44CD"/>
    <w:rsid w:val="00CD3C6F"/>
    <w:rsid w:val="00CE0831"/>
    <w:rsid w:val="00CE350F"/>
    <w:rsid w:val="00CF007F"/>
    <w:rsid w:val="00CF0F17"/>
    <w:rsid w:val="00D1247F"/>
    <w:rsid w:val="00D26B3C"/>
    <w:rsid w:val="00D33933"/>
    <w:rsid w:val="00D43CA8"/>
    <w:rsid w:val="00D460D9"/>
    <w:rsid w:val="00DA2C94"/>
    <w:rsid w:val="00DA7FEB"/>
    <w:rsid w:val="00DB315B"/>
    <w:rsid w:val="00DB5731"/>
    <w:rsid w:val="00DC1040"/>
    <w:rsid w:val="00DD482D"/>
    <w:rsid w:val="00DE1DBD"/>
    <w:rsid w:val="00DE542A"/>
    <w:rsid w:val="00DF65B7"/>
    <w:rsid w:val="00E009B1"/>
    <w:rsid w:val="00E10D9F"/>
    <w:rsid w:val="00E14D0F"/>
    <w:rsid w:val="00E1563F"/>
    <w:rsid w:val="00E22A20"/>
    <w:rsid w:val="00E449CA"/>
    <w:rsid w:val="00E61DE9"/>
    <w:rsid w:val="00E62F94"/>
    <w:rsid w:val="00E63D15"/>
    <w:rsid w:val="00E65A6C"/>
    <w:rsid w:val="00E72D6C"/>
    <w:rsid w:val="00E749E5"/>
    <w:rsid w:val="00E83830"/>
    <w:rsid w:val="00E859B7"/>
    <w:rsid w:val="00E9095C"/>
    <w:rsid w:val="00E921C4"/>
    <w:rsid w:val="00E95571"/>
    <w:rsid w:val="00E96ECA"/>
    <w:rsid w:val="00EB6FE0"/>
    <w:rsid w:val="00ED06B6"/>
    <w:rsid w:val="00EE4BEC"/>
    <w:rsid w:val="00EF30B5"/>
    <w:rsid w:val="00EF4E2E"/>
    <w:rsid w:val="00EF7CDB"/>
    <w:rsid w:val="00F0794C"/>
    <w:rsid w:val="00F1569B"/>
    <w:rsid w:val="00F23C3F"/>
    <w:rsid w:val="00F43B5F"/>
    <w:rsid w:val="00F57DEE"/>
    <w:rsid w:val="00F62D2F"/>
    <w:rsid w:val="00F63B46"/>
    <w:rsid w:val="00F66855"/>
    <w:rsid w:val="00F826C9"/>
    <w:rsid w:val="00F82F62"/>
    <w:rsid w:val="00F8789E"/>
    <w:rsid w:val="00F938CF"/>
    <w:rsid w:val="00FA41AB"/>
    <w:rsid w:val="00FB467F"/>
    <w:rsid w:val="00FC65FF"/>
    <w:rsid w:val="00FD01C5"/>
    <w:rsid w:val="00FF1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45ABD-77C3-4A3E-9C80-25302362F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4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F62"/>
  </w:style>
  <w:style w:type="paragraph" w:styleId="Footer">
    <w:name w:val="footer"/>
    <w:basedOn w:val="Normal"/>
    <w:link w:val="FooterChar"/>
    <w:uiPriority w:val="99"/>
    <w:unhideWhenUsed/>
    <w:rsid w:val="00F82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F62"/>
  </w:style>
  <w:style w:type="paragraph" w:styleId="BalloonText">
    <w:name w:val="Balloon Text"/>
    <w:basedOn w:val="Normal"/>
    <w:link w:val="BalloonTextChar"/>
    <w:uiPriority w:val="99"/>
    <w:semiHidden/>
    <w:unhideWhenUsed/>
    <w:rsid w:val="00630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A7E"/>
    <w:rPr>
      <w:rFonts w:ascii="Tahoma" w:hAnsi="Tahoma" w:cs="Tahoma"/>
      <w:sz w:val="16"/>
      <w:szCs w:val="16"/>
    </w:rPr>
  </w:style>
  <w:style w:type="paragraph" w:styleId="ListParagraph">
    <w:name w:val="List Paragraph"/>
    <w:basedOn w:val="Normal"/>
    <w:uiPriority w:val="34"/>
    <w:qFormat/>
    <w:rsid w:val="00630A7E"/>
    <w:pPr>
      <w:ind w:left="720"/>
      <w:contextualSpacing/>
    </w:pPr>
  </w:style>
  <w:style w:type="paragraph" w:customStyle="1" w:styleId="Authors">
    <w:name w:val="Authors"/>
    <w:basedOn w:val="Normal"/>
    <w:next w:val="Normal"/>
    <w:rsid w:val="00630A7E"/>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Title">
    <w:name w:val="Title"/>
    <w:basedOn w:val="Normal"/>
    <w:link w:val="TitleChar"/>
    <w:qFormat/>
    <w:rsid w:val="00630A7E"/>
    <w:pPr>
      <w:spacing w:after="0" w:line="240" w:lineRule="auto"/>
      <w:jc w:val="center"/>
    </w:pPr>
    <w:rPr>
      <w:rFonts w:ascii="Helvetica" w:eastAsia="Times New Roman" w:hAnsi="Helvetica" w:cs="Times New Roman"/>
      <w:b/>
      <w:bCs/>
      <w:sz w:val="28"/>
      <w:szCs w:val="24"/>
    </w:rPr>
  </w:style>
  <w:style w:type="character" w:customStyle="1" w:styleId="TitleChar">
    <w:name w:val="Title Char"/>
    <w:basedOn w:val="DefaultParagraphFont"/>
    <w:link w:val="Title"/>
    <w:rsid w:val="00630A7E"/>
    <w:rPr>
      <w:rFonts w:ascii="Helvetica" w:eastAsia="Times New Roman" w:hAnsi="Helvetica" w:cs="Times New Roman"/>
      <w:b/>
      <w:bCs/>
      <w:sz w:val="28"/>
      <w:szCs w:val="24"/>
    </w:rPr>
  </w:style>
  <w:style w:type="character" w:styleId="Hyperlink">
    <w:name w:val="Hyperlink"/>
    <w:basedOn w:val="DefaultParagraphFont"/>
    <w:rsid w:val="00891E55"/>
    <w:rPr>
      <w:color w:val="0000FF"/>
      <w:u w:val="single"/>
    </w:rPr>
  </w:style>
  <w:style w:type="paragraph" w:customStyle="1" w:styleId="Default">
    <w:name w:val="Default"/>
    <w:rsid w:val="0066237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815E41"/>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82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ListNumber"/>
    <w:link w:val="ReferencesChar"/>
    <w:rsid w:val="001D3629"/>
    <w:pPr>
      <w:spacing w:after="0" w:line="240" w:lineRule="auto"/>
      <w:contextualSpacing w:val="0"/>
    </w:pPr>
    <w:rPr>
      <w:rFonts w:ascii="Times New Roman" w:eastAsia="Times New Roman" w:hAnsi="Times New Roman" w:cs="Times New Roman"/>
      <w:sz w:val="16"/>
      <w:szCs w:val="20"/>
    </w:rPr>
  </w:style>
  <w:style w:type="character" w:customStyle="1" w:styleId="ReferencesChar">
    <w:name w:val="References Char"/>
    <w:link w:val="References"/>
    <w:rsid w:val="001D3629"/>
    <w:rPr>
      <w:rFonts w:ascii="Times New Roman" w:eastAsia="Times New Roman" w:hAnsi="Times New Roman" w:cs="Times New Roman"/>
      <w:sz w:val="16"/>
      <w:szCs w:val="20"/>
    </w:rPr>
  </w:style>
  <w:style w:type="paragraph" w:styleId="ListNumber">
    <w:name w:val="List Number"/>
    <w:basedOn w:val="Normal"/>
    <w:uiPriority w:val="99"/>
    <w:semiHidden/>
    <w:unhideWhenUsed/>
    <w:rsid w:val="001D3629"/>
    <w:pPr>
      <w:tabs>
        <w:tab w:val="num" w:pos="360"/>
      </w:tabs>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54719">
      <w:bodyDiv w:val="1"/>
      <w:marLeft w:val="0"/>
      <w:marRight w:val="0"/>
      <w:marTop w:val="0"/>
      <w:marBottom w:val="0"/>
      <w:divBdr>
        <w:top w:val="none" w:sz="0" w:space="0" w:color="auto"/>
        <w:left w:val="none" w:sz="0" w:space="0" w:color="auto"/>
        <w:bottom w:val="none" w:sz="0" w:space="0" w:color="auto"/>
        <w:right w:val="none" w:sz="0" w:space="0" w:color="auto"/>
      </w:divBdr>
      <w:divsChild>
        <w:div w:id="458718846">
          <w:marLeft w:val="0"/>
          <w:marRight w:val="0"/>
          <w:marTop w:val="0"/>
          <w:marBottom w:val="0"/>
          <w:divBdr>
            <w:top w:val="none" w:sz="0" w:space="0" w:color="auto"/>
            <w:left w:val="none" w:sz="0" w:space="0" w:color="auto"/>
            <w:bottom w:val="none" w:sz="0" w:space="0" w:color="auto"/>
            <w:right w:val="none" w:sz="0" w:space="0" w:color="auto"/>
          </w:divBdr>
        </w:div>
        <w:div w:id="1491289574">
          <w:marLeft w:val="0"/>
          <w:marRight w:val="0"/>
          <w:marTop w:val="0"/>
          <w:marBottom w:val="0"/>
          <w:divBdr>
            <w:top w:val="none" w:sz="0" w:space="0" w:color="auto"/>
            <w:left w:val="none" w:sz="0" w:space="0" w:color="auto"/>
            <w:bottom w:val="none" w:sz="0" w:space="0" w:color="auto"/>
            <w:right w:val="none" w:sz="0" w:space="0" w:color="auto"/>
          </w:divBdr>
        </w:div>
        <w:div w:id="745418671">
          <w:marLeft w:val="0"/>
          <w:marRight w:val="0"/>
          <w:marTop w:val="0"/>
          <w:marBottom w:val="0"/>
          <w:divBdr>
            <w:top w:val="none" w:sz="0" w:space="0" w:color="auto"/>
            <w:left w:val="none" w:sz="0" w:space="0" w:color="auto"/>
            <w:bottom w:val="none" w:sz="0" w:space="0" w:color="auto"/>
            <w:right w:val="none" w:sz="0" w:space="0" w:color="auto"/>
          </w:divBdr>
        </w:div>
        <w:div w:id="1689872639">
          <w:marLeft w:val="0"/>
          <w:marRight w:val="0"/>
          <w:marTop w:val="0"/>
          <w:marBottom w:val="0"/>
          <w:divBdr>
            <w:top w:val="none" w:sz="0" w:space="0" w:color="auto"/>
            <w:left w:val="none" w:sz="0" w:space="0" w:color="auto"/>
            <w:bottom w:val="none" w:sz="0" w:space="0" w:color="auto"/>
            <w:right w:val="none" w:sz="0" w:space="0" w:color="auto"/>
          </w:divBdr>
        </w:div>
        <w:div w:id="746079829">
          <w:marLeft w:val="0"/>
          <w:marRight w:val="0"/>
          <w:marTop w:val="0"/>
          <w:marBottom w:val="0"/>
          <w:divBdr>
            <w:top w:val="none" w:sz="0" w:space="0" w:color="auto"/>
            <w:left w:val="none" w:sz="0" w:space="0" w:color="auto"/>
            <w:bottom w:val="none" w:sz="0" w:space="0" w:color="auto"/>
            <w:right w:val="none" w:sz="0" w:space="0" w:color="auto"/>
          </w:divBdr>
        </w:div>
        <w:div w:id="1061827404">
          <w:marLeft w:val="0"/>
          <w:marRight w:val="0"/>
          <w:marTop w:val="0"/>
          <w:marBottom w:val="0"/>
          <w:divBdr>
            <w:top w:val="none" w:sz="0" w:space="0" w:color="auto"/>
            <w:left w:val="none" w:sz="0" w:space="0" w:color="auto"/>
            <w:bottom w:val="none" w:sz="0" w:space="0" w:color="auto"/>
            <w:right w:val="none" w:sz="0" w:space="0" w:color="auto"/>
          </w:divBdr>
        </w:div>
        <w:div w:id="296884125">
          <w:marLeft w:val="0"/>
          <w:marRight w:val="0"/>
          <w:marTop w:val="0"/>
          <w:marBottom w:val="0"/>
          <w:divBdr>
            <w:top w:val="none" w:sz="0" w:space="0" w:color="auto"/>
            <w:left w:val="none" w:sz="0" w:space="0" w:color="auto"/>
            <w:bottom w:val="none" w:sz="0" w:space="0" w:color="auto"/>
            <w:right w:val="none" w:sz="0" w:space="0" w:color="auto"/>
          </w:divBdr>
        </w:div>
        <w:div w:id="2018847435">
          <w:marLeft w:val="0"/>
          <w:marRight w:val="0"/>
          <w:marTop w:val="0"/>
          <w:marBottom w:val="0"/>
          <w:divBdr>
            <w:top w:val="none" w:sz="0" w:space="0" w:color="auto"/>
            <w:left w:val="none" w:sz="0" w:space="0" w:color="auto"/>
            <w:bottom w:val="none" w:sz="0" w:space="0" w:color="auto"/>
            <w:right w:val="none" w:sz="0" w:space="0" w:color="auto"/>
          </w:divBdr>
        </w:div>
        <w:div w:id="1141388283">
          <w:marLeft w:val="0"/>
          <w:marRight w:val="0"/>
          <w:marTop w:val="0"/>
          <w:marBottom w:val="0"/>
          <w:divBdr>
            <w:top w:val="none" w:sz="0" w:space="0" w:color="auto"/>
            <w:left w:val="none" w:sz="0" w:space="0" w:color="auto"/>
            <w:bottom w:val="none" w:sz="0" w:space="0" w:color="auto"/>
            <w:right w:val="none" w:sz="0" w:space="0" w:color="auto"/>
          </w:divBdr>
        </w:div>
        <w:div w:id="1110125929">
          <w:marLeft w:val="0"/>
          <w:marRight w:val="0"/>
          <w:marTop w:val="0"/>
          <w:marBottom w:val="0"/>
          <w:divBdr>
            <w:top w:val="none" w:sz="0" w:space="0" w:color="auto"/>
            <w:left w:val="none" w:sz="0" w:space="0" w:color="auto"/>
            <w:bottom w:val="none" w:sz="0" w:space="0" w:color="auto"/>
            <w:right w:val="none" w:sz="0" w:space="0" w:color="auto"/>
          </w:divBdr>
        </w:div>
        <w:div w:id="420874440">
          <w:marLeft w:val="0"/>
          <w:marRight w:val="0"/>
          <w:marTop w:val="0"/>
          <w:marBottom w:val="0"/>
          <w:divBdr>
            <w:top w:val="none" w:sz="0" w:space="0" w:color="auto"/>
            <w:left w:val="none" w:sz="0" w:space="0" w:color="auto"/>
            <w:bottom w:val="none" w:sz="0" w:space="0" w:color="auto"/>
            <w:right w:val="none" w:sz="0" w:space="0" w:color="auto"/>
          </w:divBdr>
        </w:div>
        <w:div w:id="1771732349">
          <w:marLeft w:val="0"/>
          <w:marRight w:val="0"/>
          <w:marTop w:val="0"/>
          <w:marBottom w:val="0"/>
          <w:divBdr>
            <w:top w:val="none" w:sz="0" w:space="0" w:color="auto"/>
            <w:left w:val="none" w:sz="0" w:space="0" w:color="auto"/>
            <w:bottom w:val="none" w:sz="0" w:space="0" w:color="auto"/>
            <w:right w:val="none" w:sz="0" w:space="0" w:color="auto"/>
          </w:divBdr>
        </w:div>
        <w:div w:id="1054621453">
          <w:marLeft w:val="0"/>
          <w:marRight w:val="0"/>
          <w:marTop w:val="0"/>
          <w:marBottom w:val="0"/>
          <w:divBdr>
            <w:top w:val="none" w:sz="0" w:space="0" w:color="auto"/>
            <w:left w:val="none" w:sz="0" w:space="0" w:color="auto"/>
            <w:bottom w:val="none" w:sz="0" w:space="0" w:color="auto"/>
            <w:right w:val="none" w:sz="0" w:space="0" w:color="auto"/>
          </w:divBdr>
        </w:div>
        <w:div w:id="1701011523">
          <w:marLeft w:val="0"/>
          <w:marRight w:val="0"/>
          <w:marTop w:val="0"/>
          <w:marBottom w:val="0"/>
          <w:divBdr>
            <w:top w:val="none" w:sz="0" w:space="0" w:color="auto"/>
            <w:left w:val="none" w:sz="0" w:space="0" w:color="auto"/>
            <w:bottom w:val="none" w:sz="0" w:space="0" w:color="auto"/>
            <w:right w:val="none" w:sz="0" w:space="0" w:color="auto"/>
          </w:divBdr>
        </w:div>
        <w:div w:id="227961766">
          <w:marLeft w:val="0"/>
          <w:marRight w:val="0"/>
          <w:marTop w:val="0"/>
          <w:marBottom w:val="0"/>
          <w:divBdr>
            <w:top w:val="none" w:sz="0" w:space="0" w:color="auto"/>
            <w:left w:val="none" w:sz="0" w:space="0" w:color="auto"/>
            <w:bottom w:val="none" w:sz="0" w:space="0" w:color="auto"/>
            <w:right w:val="none" w:sz="0" w:space="0" w:color="auto"/>
          </w:divBdr>
        </w:div>
        <w:div w:id="1541744499">
          <w:marLeft w:val="0"/>
          <w:marRight w:val="0"/>
          <w:marTop w:val="0"/>
          <w:marBottom w:val="0"/>
          <w:divBdr>
            <w:top w:val="none" w:sz="0" w:space="0" w:color="auto"/>
            <w:left w:val="none" w:sz="0" w:space="0" w:color="auto"/>
            <w:bottom w:val="none" w:sz="0" w:space="0" w:color="auto"/>
            <w:right w:val="none" w:sz="0" w:space="0" w:color="auto"/>
          </w:divBdr>
        </w:div>
        <w:div w:id="164131393">
          <w:marLeft w:val="0"/>
          <w:marRight w:val="0"/>
          <w:marTop w:val="0"/>
          <w:marBottom w:val="0"/>
          <w:divBdr>
            <w:top w:val="none" w:sz="0" w:space="0" w:color="auto"/>
            <w:left w:val="none" w:sz="0" w:space="0" w:color="auto"/>
            <w:bottom w:val="none" w:sz="0" w:space="0" w:color="auto"/>
            <w:right w:val="none" w:sz="0" w:space="0" w:color="auto"/>
          </w:divBdr>
        </w:div>
        <w:div w:id="1415739179">
          <w:marLeft w:val="0"/>
          <w:marRight w:val="0"/>
          <w:marTop w:val="0"/>
          <w:marBottom w:val="0"/>
          <w:divBdr>
            <w:top w:val="none" w:sz="0" w:space="0" w:color="auto"/>
            <w:left w:val="none" w:sz="0" w:space="0" w:color="auto"/>
            <w:bottom w:val="none" w:sz="0" w:space="0" w:color="auto"/>
            <w:right w:val="none" w:sz="0" w:space="0" w:color="auto"/>
          </w:divBdr>
        </w:div>
        <w:div w:id="1556509155">
          <w:marLeft w:val="0"/>
          <w:marRight w:val="0"/>
          <w:marTop w:val="0"/>
          <w:marBottom w:val="0"/>
          <w:divBdr>
            <w:top w:val="none" w:sz="0" w:space="0" w:color="auto"/>
            <w:left w:val="none" w:sz="0" w:space="0" w:color="auto"/>
            <w:bottom w:val="none" w:sz="0" w:space="0" w:color="auto"/>
            <w:right w:val="none" w:sz="0" w:space="0" w:color="auto"/>
          </w:divBdr>
        </w:div>
        <w:div w:id="1121068916">
          <w:marLeft w:val="0"/>
          <w:marRight w:val="0"/>
          <w:marTop w:val="0"/>
          <w:marBottom w:val="0"/>
          <w:divBdr>
            <w:top w:val="none" w:sz="0" w:space="0" w:color="auto"/>
            <w:left w:val="none" w:sz="0" w:space="0" w:color="auto"/>
            <w:bottom w:val="none" w:sz="0" w:space="0" w:color="auto"/>
            <w:right w:val="none" w:sz="0" w:space="0" w:color="auto"/>
          </w:divBdr>
        </w:div>
        <w:div w:id="758140939">
          <w:marLeft w:val="0"/>
          <w:marRight w:val="0"/>
          <w:marTop w:val="0"/>
          <w:marBottom w:val="0"/>
          <w:divBdr>
            <w:top w:val="none" w:sz="0" w:space="0" w:color="auto"/>
            <w:left w:val="none" w:sz="0" w:space="0" w:color="auto"/>
            <w:bottom w:val="none" w:sz="0" w:space="0" w:color="auto"/>
            <w:right w:val="none" w:sz="0" w:space="0" w:color="auto"/>
          </w:divBdr>
        </w:div>
        <w:div w:id="1215116727">
          <w:marLeft w:val="0"/>
          <w:marRight w:val="0"/>
          <w:marTop w:val="0"/>
          <w:marBottom w:val="0"/>
          <w:divBdr>
            <w:top w:val="none" w:sz="0" w:space="0" w:color="auto"/>
            <w:left w:val="none" w:sz="0" w:space="0" w:color="auto"/>
            <w:bottom w:val="none" w:sz="0" w:space="0" w:color="auto"/>
            <w:right w:val="none" w:sz="0" w:space="0" w:color="auto"/>
          </w:divBdr>
        </w:div>
        <w:div w:id="1185826077">
          <w:marLeft w:val="0"/>
          <w:marRight w:val="0"/>
          <w:marTop w:val="0"/>
          <w:marBottom w:val="0"/>
          <w:divBdr>
            <w:top w:val="none" w:sz="0" w:space="0" w:color="auto"/>
            <w:left w:val="none" w:sz="0" w:space="0" w:color="auto"/>
            <w:bottom w:val="none" w:sz="0" w:space="0" w:color="auto"/>
            <w:right w:val="none" w:sz="0" w:space="0" w:color="auto"/>
          </w:divBdr>
        </w:div>
        <w:div w:id="90899195">
          <w:marLeft w:val="0"/>
          <w:marRight w:val="0"/>
          <w:marTop w:val="0"/>
          <w:marBottom w:val="0"/>
          <w:divBdr>
            <w:top w:val="none" w:sz="0" w:space="0" w:color="auto"/>
            <w:left w:val="none" w:sz="0" w:space="0" w:color="auto"/>
            <w:bottom w:val="none" w:sz="0" w:space="0" w:color="auto"/>
            <w:right w:val="none" w:sz="0" w:space="0" w:color="auto"/>
          </w:divBdr>
        </w:div>
        <w:div w:id="1413505197">
          <w:marLeft w:val="0"/>
          <w:marRight w:val="0"/>
          <w:marTop w:val="0"/>
          <w:marBottom w:val="0"/>
          <w:divBdr>
            <w:top w:val="none" w:sz="0" w:space="0" w:color="auto"/>
            <w:left w:val="none" w:sz="0" w:space="0" w:color="auto"/>
            <w:bottom w:val="none" w:sz="0" w:space="0" w:color="auto"/>
            <w:right w:val="none" w:sz="0" w:space="0" w:color="auto"/>
          </w:divBdr>
        </w:div>
        <w:div w:id="1789011548">
          <w:marLeft w:val="0"/>
          <w:marRight w:val="0"/>
          <w:marTop w:val="0"/>
          <w:marBottom w:val="0"/>
          <w:divBdr>
            <w:top w:val="none" w:sz="0" w:space="0" w:color="auto"/>
            <w:left w:val="none" w:sz="0" w:space="0" w:color="auto"/>
            <w:bottom w:val="none" w:sz="0" w:space="0" w:color="auto"/>
            <w:right w:val="none" w:sz="0" w:space="0" w:color="auto"/>
          </w:divBdr>
        </w:div>
        <w:div w:id="477501257">
          <w:marLeft w:val="0"/>
          <w:marRight w:val="0"/>
          <w:marTop w:val="0"/>
          <w:marBottom w:val="0"/>
          <w:divBdr>
            <w:top w:val="none" w:sz="0" w:space="0" w:color="auto"/>
            <w:left w:val="none" w:sz="0" w:space="0" w:color="auto"/>
            <w:bottom w:val="none" w:sz="0" w:space="0" w:color="auto"/>
            <w:right w:val="none" w:sz="0" w:space="0" w:color="auto"/>
          </w:divBdr>
        </w:div>
        <w:div w:id="1621254324">
          <w:marLeft w:val="0"/>
          <w:marRight w:val="0"/>
          <w:marTop w:val="0"/>
          <w:marBottom w:val="0"/>
          <w:divBdr>
            <w:top w:val="none" w:sz="0" w:space="0" w:color="auto"/>
            <w:left w:val="none" w:sz="0" w:space="0" w:color="auto"/>
            <w:bottom w:val="none" w:sz="0" w:space="0" w:color="auto"/>
            <w:right w:val="none" w:sz="0" w:space="0" w:color="auto"/>
          </w:divBdr>
        </w:div>
        <w:div w:id="2107924128">
          <w:marLeft w:val="0"/>
          <w:marRight w:val="0"/>
          <w:marTop w:val="0"/>
          <w:marBottom w:val="0"/>
          <w:divBdr>
            <w:top w:val="none" w:sz="0" w:space="0" w:color="auto"/>
            <w:left w:val="none" w:sz="0" w:space="0" w:color="auto"/>
            <w:bottom w:val="none" w:sz="0" w:space="0" w:color="auto"/>
            <w:right w:val="none" w:sz="0" w:space="0" w:color="auto"/>
          </w:divBdr>
        </w:div>
        <w:div w:id="960452692">
          <w:marLeft w:val="0"/>
          <w:marRight w:val="0"/>
          <w:marTop w:val="0"/>
          <w:marBottom w:val="0"/>
          <w:divBdr>
            <w:top w:val="none" w:sz="0" w:space="0" w:color="auto"/>
            <w:left w:val="none" w:sz="0" w:space="0" w:color="auto"/>
            <w:bottom w:val="none" w:sz="0" w:space="0" w:color="auto"/>
            <w:right w:val="none" w:sz="0" w:space="0" w:color="auto"/>
          </w:divBdr>
        </w:div>
        <w:div w:id="827476472">
          <w:marLeft w:val="0"/>
          <w:marRight w:val="0"/>
          <w:marTop w:val="0"/>
          <w:marBottom w:val="0"/>
          <w:divBdr>
            <w:top w:val="none" w:sz="0" w:space="0" w:color="auto"/>
            <w:left w:val="none" w:sz="0" w:space="0" w:color="auto"/>
            <w:bottom w:val="none" w:sz="0" w:space="0" w:color="auto"/>
            <w:right w:val="none" w:sz="0" w:space="0" w:color="auto"/>
          </w:divBdr>
        </w:div>
        <w:div w:id="1357539963">
          <w:marLeft w:val="0"/>
          <w:marRight w:val="0"/>
          <w:marTop w:val="0"/>
          <w:marBottom w:val="0"/>
          <w:divBdr>
            <w:top w:val="none" w:sz="0" w:space="0" w:color="auto"/>
            <w:left w:val="none" w:sz="0" w:space="0" w:color="auto"/>
            <w:bottom w:val="none" w:sz="0" w:space="0" w:color="auto"/>
            <w:right w:val="none" w:sz="0" w:space="0" w:color="auto"/>
          </w:divBdr>
        </w:div>
        <w:div w:id="116066586">
          <w:marLeft w:val="0"/>
          <w:marRight w:val="0"/>
          <w:marTop w:val="0"/>
          <w:marBottom w:val="0"/>
          <w:divBdr>
            <w:top w:val="none" w:sz="0" w:space="0" w:color="auto"/>
            <w:left w:val="none" w:sz="0" w:space="0" w:color="auto"/>
            <w:bottom w:val="none" w:sz="0" w:space="0" w:color="auto"/>
            <w:right w:val="none" w:sz="0" w:space="0" w:color="auto"/>
          </w:divBdr>
        </w:div>
        <w:div w:id="924341284">
          <w:marLeft w:val="0"/>
          <w:marRight w:val="0"/>
          <w:marTop w:val="0"/>
          <w:marBottom w:val="0"/>
          <w:divBdr>
            <w:top w:val="none" w:sz="0" w:space="0" w:color="auto"/>
            <w:left w:val="none" w:sz="0" w:space="0" w:color="auto"/>
            <w:bottom w:val="none" w:sz="0" w:space="0" w:color="auto"/>
            <w:right w:val="none" w:sz="0" w:space="0" w:color="auto"/>
          </w:divBdr>
        </w:div>
        <w:div w:id="2008359889">
          <w:marLeft w:val="0"/>
          <w:marRight w:val="0"/>
          <w:marTop w:val="0"/>
          <w:marBottom w:val="0"/>
          <w:divBdr>
            <w:top w:val="none" w:sz="0" w:space="0" w:color="auto"/>
            <w:left w:val="none" w:sz="0" w:space="0" w:color="auto"/>
            <w:bottom w:val="none" w:sz="0" w:space="0" w:color="auto"/>
            <w:right w:val="none" w:sz="0" w:space="0" w:color="auto"/>
          </w:divBdr>
        </w:div>
        <w:div w:id="576476166">
          <w:marLeft w:val="0"/>
          <w:marRight w:val="0"/>
          <w:marTop w:val="0"/>
          <w:marBottom w:val="0"/>
          <w:divBdr>
            <w:top w:val="none" w:sz="0" w:space="0" w:color="auto"/>
            <w:left w:val="none" w:sz="0" w:space="0" w:color="auto"/>
            <w:bottom w:val="none" w:sz="0" w:space="0" w:color="auto"/>
            <w:right w:val="none" w:sz="0" w:space="0" w:color="auto"/>
          </w:divBdr>
        </w:div>
        <w:div w:id="2045523925">
          <w:marLeft w:val="0"/>
          <w:marRight w:val="0"/>
          <w:marTop w:val="0"/>
          <w:marBottom w:val="0"/>
          <w:divBdr>
            <w:top w:val="none" w:sz="0" w:space="0" w:color="auto"/>
            <w:left w:val="none" w:sz="0" w:space="0" w:color="auto"/>
            <w:bottom w:val="none" w:sz="0" w:space="0" w:color="auto"/>
            <w:right w:val="none" w:sz="0" w:space="0" w:color="auto"/>
          </w:divBdr>
        </w:div>
        <w:div w:id="209197548">
          <w:marLeft w:val="0"/>
          <w:marRight w:val="0"/>
          <w:marTop w:val="0"/>
          <w:marBottom w:val="0"/>
          <w:divBdr>
            <w:top w:val="none" w:sz="0" w:space="0" w:color="auto"/>
            <w:left w:val="none" w:sz="0" w:space="0" w:color="auto"/>
            <w:bottom w:val="none" w:sz="0" w:space="0" w:color="auto"/>
            <w:right w:val="none" w:sz="0" w:space="0" w:color="auto"/>
          </w:divBdr>
        </w:div>
        <w:div w:id="348995428">
          <w:marLeft w:val="0"/>
          <w:marRight w:val="0"/>
          <w:marTop w:val="0"/>
          <w:marBottom w:val="0"/>
          <w:divBdr>
            <w:top w:val="none" w:sz="0" w:space="0" w:color="auto"/>
            <w:left w:val="none" w:sz="0" w:space="0" w:color="auto"/>
            <w:bottom w:val="none" w:sz="0" w:space="0" w:color="auto"/>
            <w:right w:val="none" w:sz="0" w:space="0" w:color="auto"/>
          </w:divBdr>
        </w:div>
        <w:div w:id="1848247242">
          <w:marLeft w:val="0"/>
          <w:marRight w:val="0"/>
          <w:marTop w:val="0"/>
          <w:marBottom w:val="0"/>
          <w:divBdr>
            <w:top w:val="none" w:sz="0" w:space="0" w:color="auto"/>
            <w:left w:val="none" w:sz="0" w:space="0" w:color="auto"/>
            <w:bottom w:val="none" w:sz="0" w:space="0" w:color="auto"/>
            <w:right w:val="none" w:sz="0" w:space="0" w:color="auto"/>
          </w:divBdr>
        </w:div>
        <w:div w:id="1697384328">
          <w:marLeft w:val="0"/>
          <w:marRight w:val="0"/>
          <w:marTop w:val="0"/>
          <w:marBottom w:val="0"/>
          <w:divBdr>
            <w:top w:val="none" w:sz="0" w:space="0" w:color="auto"/>
            <w:left w:val="none" w:sz="0" w:space="0" w:color="auto"/>
            <w:bottom w:val="none" w:sz="0" w:space="0" w:color="auto"/>
            <w:right w:val="none" w:sz="0" w:space="0" w:color="auto"/>
          </w:divBdr>
        </w:div>
        <w:div w:id="153382175">
          <w:marLeft w:val="0"/>
          <w:marRight w:val="0"/>
          <w:marTop w:val="0"/>
          <w:marBottom w:val="0"/>
          <w:divBdr>
            <w:top w:val="none" w:sz="0" w:space="0" w:color="auto"/>
            <w:left w:val="none" w:sz="0" w:space="0" w:color="auto"/>
            <w:bottom w:val="none" w:sz="0" w:space="0" w:color="auto"/>
            <w:right w:val="none" w:sz="0" w:space="0" w:color="auto"/>
          </w:divBdr>
        </w:div>
        <w:div w:id="1922830410">
          <w:marLeft w:val="0"/>
          <w:marRight w:val="0"/>
          <w:marTop w:val="0"/>
          <w:marBottom w:val="0"/>
          <w:divBdr>
            <w:top w:val="none" w:sz="0" w:space="0" w:color="auto"/>
            <w:left w:val="none" w:sz="0" w:space="0" w:color="auto"/>
            <w:bottom w:val="none" w:sz="0" w:space="0" w:color="auto"/>
            <w:right w:val="none" w:sz="0" w:space="0" w:color="auto"/>
          </w:divBdr>
        </w:div>
        <w:div w:id="1956205724">
          <w:marLeft w:val="0"/>
          <w:marRight w:val="0"/>
          <w:marTop w:val="0"/>
          <w:marBottom w:val="0"/>
          <w:divBdr>
            <w:top w:val="none" w:sz="0" w:space="0" w:color="auto"/>
            <w:left w:val="none" w:sz="0" w:space="0" w:color="auto"/>
            <w:bottom w:val="none" w:sz="0" w:space="0" w:color="auto"/>
            <w:right w:val="none" w:sz="0" w:space="0" w:color="auto"/>
          </w:divBdr>
        </w:div>
        <w:div w:id="2054185337">
          <w:marLeft w:val="0"/>
          <w:marRight w:val="0"/>
          <w:marTop w:val="0"/>
          <w:marBottom w:val="0"/>
          <w:divBdr>
            <w:top w:val="none" w:sz="0" w:space="0" w:color="auto"/>
            <w:left w:val="none" w:sz="0" w:space="0" w:color="auto"/>
            <w:bottom w:val="none" w:sz="0" w:space="0" w:color="auto"/>
            <w:right w:val="none" w:sz="0" w:space="0" w:color="auto"/>
          </w:divBdr>
        </w:div>
        <w:div w:id="1993438885">
          <w:marLeft w:val="0"/>
          <w:marRight w:val="0"/>
          <w:marTop w:val="0"/>
          <w:marBottom w:val="0"/>
          <w:divBdr>
            <w:top w:val="none" w:sz="0" w:space="0" w:color="auto"/>
            <w:left w:val="none" w:sz="0" w:space="0" w:color="auto"/>
            <w:bottom w:val="none" w:sz="0" w:space="0" w:color="auto"/>
            <w:right w:val="none" w:sz="0" w:space="0" w:color="auto"/>
          </w:divBdr>
        </w:div>
        <w:div w:id="1039747075">
          <w:marLeft w:val="0"/>
          <w:marRight w:val="0"/>
          <w:marTop w:val="0"/>
          <w:marBottom w:val="0"/>
          <w:divBdr>
            <w:top w:val="none" w:sz="0" w:space="0" w:color="auto"/>
            <w:left w:val="none" w:sz="0" w:space="0" w:color="auto"/>
            <w:bottom w:val="none" w:sz="0" w:space="0" w:color="auto"/>
            <w:right w:val="none" w:sz="0" w:space="0" w:color="auto"/>
          </w:divBdr>
        </w:div>
        <w:div w:id="1244949719">
          <w:marLeft w:val="0"/>
          <w:marRight w:val="0"/>
          <w:marTop w:val="0"/>
          <w:marBottom w:val="0"/>
          <w:divBdr>
            <w:top w:val="none" w:sz="0" w:space="0" w:color="auto"/>
            <w:left w:val="none" w:sz="0" w:space="0" w:color="auto"/>
            <w:bottom w:val="none" w:sz="0" w:space="0" w:color="auto"/>
            <w:right w:val="none" w:sz="0" w:space="0" w:color="auto"/>
          </w:divBdr>
        </w:div>
        <w:div w:id="489711589">
          <w:marLeft w:val="0"/>
          <w:marRight w:val="0"/>
          <w:marTop w:val="0"/>
          <w:marBottom w:val="0"/>
          <w:divBdr>
            <w:top w:val="none" w:sz="0" w:space="0" w:color="auto"/>
            <w:left w:val="none" w:sz="0" w:space="0" w:color="auto"/>
            <w:bottom w:val="none" w:sz="0" w:space="0" w:color="auto"/>
            <w:right w:val="none" w:sz="0" w:space="0" w:color="auto"/>
          </w:divBdr>
        </w:div>
        <w:div w:id="1389376509">
          <w:marLeft w:val="0"/>
          <w:marRight w:val="0"/>
          <w:marTop w:val="0"/>
          <w:marBottom w:val="0"/>
          <w:divBdr>
            <w:top w:val="none" w:sz="0" w:space="0" w:color="auto"/>
            <w:left w:val="none" w:sz="0" w:space="0" w:color="auto"/>
            <w:bottom w:val="none" w:sz="0" w:space="0" w:color="auto"/>
            <w:right w:val="none" w:sz="0" w:space="0" w:color="auto"/>
          </w:divBdr>
        </w:div>
        <w:div w:id="152381284">
          <w:marLeft w:val="0"/>
          <w:marRight w:val="0"/>
          <w:marTop w:val="0"/>
          <w:marBottom w:val="0"/>
          <w:divBdr>
            <w:top w:val="none" w:sz="0" w:space="0" w:color="auto"/>
            <w:left w:val="none" w:sz="0" w:space="0" w:color="auto"/>
            <w:bottom w:val="none" w:sz="0" w:space="0" w:color="auto"/>
            <w:right w:val="none" w:sz="0" w:space="0" w:color="auto"/>
          </w:divBdr>
        </w:div>
        <w:div w:id="811019032">
          <w:marLeft w:val="0"/>
          <w:marRight w:val="0"/>
          <w:marTop w:val="0"/>
          <w:marBottom w:val="0"/>
          <w:divBdr>
            <w:top w:val="none" w:sz="0" w:space="0" w:color="auto"/>
            <w:left w:val="none" w:sz="0" w:space="0" w:color="auto"/>
            <w:bottom w:val="none" w:sz="0" w:space="0" w:color="auto"/>
            <w:right w:val="none" w:sz="0" w:space="0" w:color="auto"/>
          </w:divBdr>
        </w:div>
        <w:div w:id="986278837">
          <w:marLeft w:val="0"/>
          <w:marRight w:val="0"/>
          <w:marTop w:val="0"/>
          <w:marBottom w:val="0"/>
          <w:divBdr>
            <w:top w:val="none" w:sz="0" w:space="0" w:color="auto"/>
            <w:left w:val="none" w:sz="0" w:space="0" w:color="auto"/>
            <w:bottom w:val="none" w:sz="0" w:space="0" w:color="auto"/>
            <w:right w:val="none" w:sz="0" w:space="0" w:color="auto"/>
          </w:divBdr>
        </w:div>
        <w:div w:id="867791535">
          <w:marLeft w:val="0"/>
          <w:marRight w:val="0"/>
          <w:marTop w:val="0"/>
          <w:marBottom w:val="0"/>
          <w:divBdr>
            <w:top w:val="none" w:sz="0" w:space="0" w:color="auto"/>
            <w:left w:val="none" w:sz="0" w:space="0" w:color="auto"/>
            <w:bottom w:val="none" w:sz="0" w:space="0" w:color="auto"/>
            <w:right w:val="none" w:sz="0" w:space="0" w:color="auto"/>
          </w:divBdr>
        </w:div>
        <w:div w:id="1182935364">
          <w:marLeft w:val="0"/>
          <w:marRight w:val="0"/>
          <w:marTop w:val="0"/>
          <w:marBottom w:val="0"/>
          <w:divBdr>
            <w:top w:val="none" w:sz="0" w:space="0" w:color="auto"/>
            <w:left w:val="none" w:sz="0" w:space="0" w:color="auto"/>
            <w:bottom w:val="none" w:sz="0" w:space="0" w:color="auto"/>
            <w:right w:val="none" w:sz="0" w:space="0" w:color="auto"/>
          </w:divBdr>
        </w:div>
        <w:div w:id="828061361">
          <w:marLeft w:val="0"/>
          <w:marRight w:val="0"/>
          <w:marTop w:val="0"/>
          <w:marBottom w:val="0"/>
          <w:divBdr>
            <w:top w:val="none" w:sz="0" w:space="0" w:color="auto"/>
            <w:left w:val="none" w:sz="0" w:space="0" w:color="auto"/>
            <w:bottom w:val="none" w:sz="0" w:space="0" w:color="auto"/>
            <w:right w:val="none" w:sz="0" w:space="0" w:color="auto"/>
          </w:divBdr>
        </w:div>
        <w:div w:id="724252867">
          <w:marLeft w:val="0"/>
          <w:marRight w:val="0"/>
          <w:marTop w:val="0"/>
          <w:marBottom w:val="0"/>
          <w:divBdr>
            <w:top w:val="none" w:sz="0" w:space="0" w:color="auto"/>
            <w:left w:val="none" w:sz="0" w:space="0" w:color="auto"/>
            <w:bottom w:val="none" w:sz="0" w:space="0" w:color="auto"/>
            <w:right w:val="none" w:sz="0" w:space="0" w:color="auto"/>
          </w:divBdr>
        </w:div>
        <w:div w:id="489716343">
          <w:marLeft w:val="0"/>
          <w:marRight w:val="0"/>
          <w:marTop w:val="0"/>
          <w:marBottom w:val="0"/>
          <w:divBdr>
            <w:top w:val="none" w:sz="0" w:space="0" w:color="auto"/>
            <w:left w:val="none" w:sz="0" w:space="0" w:color="auto"/>
            <w:bottom w:val="none" w:sz="0" w:space="0" w:color="auto"/>
            <w:right w:val="none" w:sz="0" w:space="0" w:color="auto"/>
          </w:divBdr>
        </w:div>
        <w:div w:id="1575702303">
          <w:marLeft w:val="0"/>
          <w:marRight w:val="0"/>
          <w:marTop w:val="0"/>
          <w:marBottom w:val="0"/>
          <w:divBdr>
            <w:top w:val="none" w:sz="0" w:space="0" w:color="auto"/>
            <w:left w:val="none" w:sz="0" w:space="0" w:color="auto"/>
            <w:bottom w:val="none" w:sz="0" w:space="0" w:color="auto"/>
            <w:right w:val="none" w:sz="0" w:space="0" w:color="auto"/>
          </w:divBdr>
        </w:div>
        <w:div w:id="1770468563">
          <w:marLeft w:val="0"/>
          <w:marRight w:val="0"/>
          <w:marTop w:val="0"/>
          <w:marBottom w:val="0"/>
          <w:divBdr>
            <w:top w:val="none" w:sz="0" w:space="0" w:color="auto"/>
            <w:left w:val="none" w:sz="0" w:space="0" w:color="auto"/>
            <w:bottom w:val="none" w:sz="0" w:space="0" w:color="auto"/>
            <w:right w:val="none" w:sz="0" w:space="0" w:color="auto"/>
          </w:divBdr>
        </w:div>
        <w:div w:id="664893207">
          <w:marLeft w:val="0"/>
          <w:marRight w:val="0"/>
          <w:marTop w:val="0"/>
          <w:marBottom w:val="0"/>
          <w:divBdr>
            <w:top w:val="none" w:sz="0" w:space="0" w:color="auto"/>
            <w:left w:val="none" w:sz="0" w:space="0" w:color="auto"/>
            <w:bottom w:val="none" w:sz="0" w:space="0" w:color="auto"/>
            <w:right w:val="none" w:sz="0" w:space="0" w:color="auto"/>
          </w:divBdr>
        </w:div>
        <w:div w:id="1529488478">
          <w:marLeft w:val="0"/>
          <w:marRight w:val="0"/>
          <w:marTop w:val="0"/>
          <w:marBottom w:val="0"/>
          <w:divBdr>
            <w:top w:val="none" w:sz="0" w:space="0" w:color="auto"/>
            <w:left w:val="none" w:sz="0" w:space="0" w:color="auto"/>
            <w:bottom w:val="none" w:sz="0" w:space="0" w:color="auto"/>
            <w:right w:val="none" w:sz="0" w:space="0" w:color="auto"/>
          </w:divBdr>
        </w:div>
        <w:div w:id="769544089">
          <w:marLeft w:val="0"/>
          <w:marRight w:val="0"/>
          <w:marTop w:val="0"/>
          <w:marBottom w:val="0"/>
          <w:divBdr>
            <w:top w:val="none" w:sz="0" w:space="0" w:color="auto"/>
            <w:left w:val="none" w:sz="0" w:space="0" w:color="auto"/>
            <w:bottom w:val="none" w:sz="0" w:space="0" w:color="auto"/>
            <w:right w:val="none" w:sz="0" w:space="0" w:color="auto"/>
          </w:divBdr>
        </w:div>
        <w:div w:id="1372152765">
          <w:marLeft w:val="0"/>
          <w:marRight w:val="0"/>
          <w:marTop w:val="0"/>
          <w:marBottom w:val="0"/>
          <w:divBdr>
            <w:top w:val="none" w:sz="0" w:space="0" w:color="auto"/>
            <w:left w:val="none" w:sz="0" w:space="0" w:color="auto"/>
            <w:bottom w:val="none" w:sz="0" w:space="0" w:color="auto"/>
            <w:right w:val="none" w:sz="0" w:space="0" w:color="auto"/>
          </w:divBdr>
        </w:div>
        <w:div w:id="1778986383">
          <w:marLeft w:val="0"/>
          <w:marRight w:val="0"/>
          <w:marTop w:val="0"/>
          <w:marBottom w:val="0"/>
          <w:divBdr>
            <w:top w:val="none" w:sz="0" w:space="0" w:color="auto"/>
            <w:left w:val="none" w:sz="0" w:space="0" w:color="auto"/>
            <w:bottom w:val="none" w:sz="0" w:space="0" w:color="auto"/>
            <w:right w:val="none" w:sz="0" w:space="0" w:color="auto"/>
          </w:divBdr>
        </w:div>
        <w:div w:id="1464615355">
          <w:marLeft w:val="0"/>
          <w:marRight w:val="0"/>
          <w:marTop w:val="0"/>
          <w:marBottom w:val="0"/>
          <w:divBdr>
            <w:top w:val="none" w:sz="0" w:space="0" w:color="auto"/>
            <w:left w:val="none" w:sz="0" w:space="0" w:color="auto"/>
            <w:bottom w:val="none" w:sz="0" w:space="0" w:color="auto"/>
            <w:right w:val="none" w:sz="0" w:space="0" w:color="auto"/>
          </w:divBdr>
        </w:div>
        <w:div w:id="983461324">
          <w:marLeft w:val="0"/>
          <w:marRight w:val="0"/>
          <w:marTop w:val="0"/>
          <w:marBottom w:val="0"/>
          <w:divBdr>
            <w:top w:val="none" w:sz="0" w:space="0" w:color="auto"/>
            <w:left w:val="none" w:sz="0" w:space="0" w:color="auto"/>
            <w:bottom w:val="none" w:sz="0" w:space="0" w:color="auto"/>
            <w:right w:val="none" w:sz="0" w:space="0" w:color="auto"/>
          </w:divBdr>
        </w:div>
        <w:div w:id="1289896805">
          <w:marLeft w:val="0"/>
          <w:marRight w:val="0"/>
          <w:marTop w:val="0"/>
          <w:marBottom w:val="0"/>
          <w:divBdr>
            <w:top w:val="none" w:sz="0" w:space="0" w:color="auto"/>
            <w:left w:val="none" w:sz="0" w:space="0" w:color="auto"/>
            <w:bottom w:val="none" w:sz="0" w:space="0" w:color="auto"/>
            <w:right w:val="none" w:sz="0" w:space="0" w:color="auto"/>
          </w:divBdr>
        </w:div>
        <w:div w:id="650063272">
          <w:marLeft w:val="0"/>
          <w:marRight w:val="0"/>
          <w:marTop w:val="0"/>
          <w:marBottom w:val="0"/>
          <w:divBdr>
            <w:top w:val="none" w:sz="0" w:space="0" w:color="auto"/>
            <w:left w:val="none" w:sz="0" w:space="0" w:color="auto"/>
            <w:bottom w:val="none" w:sz="0" w:space="0" w:color="auto"/>
            <w:right w:val="none" w:sz="0" w:space="0" w:color="auto"/>
          </w:divBdr>
        </w:div>
        <w:div w:id="523443215">
          <w:marLeft w:val="0"/>
          <w:marRight w:val="0"/>
          <w:marTop w:val="0"/>
          <w:marBottom w:val="0"/>
          <w:divBdr>
            <w:top w:val="none" w:sz="0" w:space="0" w:color="auto"/>
            <w:left w:val="none" w:sz="0" w:space="0" w:color="auto"/>
            <w:bottom w:val="none" w:sz="0" w:space="0" w:color="auto"/>
            <w:right w:val="none" w:sz="0" w:space="0" w:color="auto"/>
          </w:divBdr>
        </w:div>
        <w:div w:id="1787502515">
          <w:marLeft w:val="0"/>
          <w:marRight w:val="0"/>
          <w:marTop w:val="0"/>
          <w:marBottom w:val="0"/>
          <w:divBdr>
            <w:top w:val="none" w:sz="0" w:space="0" w:color="auto"/>
            <w:left w:val="none" w:sz="0" w:space="0" w:color="auto"/>
            <w:bottom w:val="none" w:sz="0" w:space="0" w:color="auto"/>
            <w:right w:val="none" w:sz="0" w:space="0" w:color="auto"/>
          </w:divBdr>
        </w:div>
        <w:div w:id="894119413">
          <w:marLeft w:val="0"/>
          <w:marRight w:val="0"/>
          <w:marTop w:val="0"/>
          <w:marBottom w:val="0"/>
          <w:divBdr>
            <w:top w:val="none" w:sz="0" w:space="0" w:color="auto"/>
            <w:left w:val="none" w:sz="0" w:space="0" w:color="auto"/>
            <w:bottom w:val="none" w:sz="0" w:space="0" w:color="auto"/>
            <w:right w:val="none" w:sz="0" w:space="0" w:color="auto"/>
          </w:divBdr>
        </w:div>
        <w:div w:id="535314940">
          <w:marLeft w:val="0"/>
          <w:marRight w:val="0"/>
          <w:marTop w:val="0"/>
          <w:marBottom w:val="0"/>
          <w:divBdr>
            <w:top w:val="none" w:sz="0" w:space="0" w:color="auto"/>
            <w:left w:val="none" w:sz="0" w:space="0" w:color="auto"/>
            <w:bottom w:val="none" w:sz="0" w:space="0" w:color="auto"/>
            <w:right w:val="none" w:sz="0" w:space="0" w:color="auto"/>
          </w:divBdr>
        </w:div>
        <w:div w:id="122042983">
          <w:marLeft w:val="0"/>
          <w:marRight w:val="0"/>
          <w:marTop w:val="0"/>
          <w:marBottom w:val="0"/>
          <w:divBdr>
            <w:top w:val="none" w:sz="0" w:space="0" w:color="auto"/>
            <w:left w:val="none" w:sz="0" w:space="0" w:color="auto"/>
            <w:bottom w:val="none" w:sz="0" w:space="0" w:color="auto"/>
            <w:right w:val="none" w:sz="0" w:space="0" w:color="auto"/>
          </w:divBdr>
        </w:div>
        <w:div w:id="127938537">
          <w:marLeft w:val="0"/>
          <w:marRight w:val="0"/>
          <w:marTop w:val="0"/>
          <w:marBottom w:val="0"/>
          <w:divBdr>
            <w:top w:val="none" w:sz="0" w:space="0" w:color="auto"/>
            <w:left w:val="none" w:sz="0" w:space="0" w:color="auto"/>
            <w:bottom w:val="none" w:sz="0" w:space="0" w:color="auto"/>
            <w:right w:val="none" w:sz="0" w:space="0" w:color="auto"/>
          </w:divBdr>
        </w:div>
      </w:divsChild>
    </w:div>
    <w:div w:id="372116475">
      <w:bodyDiv w:val="1"/>
      <w:marLeft w:val="0"/>
      <w:marRight w:val="0"/>
      <w:marTop w:val="0"/>
      <w:marBottom w:val="0"/>
      <w:divBdr>
        <w:top w:val="none" w:sz="0" w:space="0" w:color="auto"/>
        <w:left w:val="none" w:sz="0" w:space="0" w:color="auto"/>
        <w:bottom w:val="none" w:sz="0" w:space="0" w:color="auto"/>
        <w:right w:val="none" w:sz="0" w:space="0" w:color="auto"/>
      </w:divBdr>
    </w:div>
    <w:div w:id="499347561">
      <w:bodyDiv w:val="1"/>
      <w:marLeft w:val="0"/>
      <w:marRight w:val="0"/>
      <w:marTop w:val="0"/>
      <w:marBottom w:val="0"/>
      <w:divBdr>
        <w:top w:val="none" w:sz="0" w:space="0" w:color="auto"/>
        <w:left w:val="none" w:sz="0" w:space="0" w:color="auto"/>
        <w:bottom w:val="none" w:sz="0" w:space="0" w:color="auto"/>
        <w:right w:val="none" w:sz="0" w:space="0" w:color="auto"/>
      </w:divBdr>
    </w:div>
    <w:div w:id="1499929004">
      <w:bodyDiv w:val="1"/>
      <w:marLeft w:val="0"/>
      <w:marRight w:val="0"/>
      <w:marTop w:val="0"/>
      <w:marBottom w:val="0"/>
      <w:divBdr>
        <w:top w:val="none" w:sz="0" w:space="0" w:color="auto"/>
        <w:left w:val="none" w:sz="0" w:space="0" w:color="auto"/>
        <w:bottom w:val="none" w:sz="0" w:space="0" w:color="auto"/>
        <w:right w:val="none" w:sz="0" w:space="0" w:color="auto"/>
      </w:divBdr>
    </w:div>
    <w:div w:id="1711875792">
      <w:bodyDiv w:val="1"/>
      <w:marLeft w:val="0"/>
      <w:marRight w:val="0"/>
      <w:marTop w:val="0"/>
      <w:marBottom w:val="0"/>
      <w:divBdr>
        <w:top w:val="none" w:sz="0" w:space="0" w:color="auto"/>
        <w:left w:val="none" w:sz="0" w:space="0" w:color="auto"/>
        <w:bottom w:val="none" w:sz="0" w:space="0" w:color="auto"/>
        <w:right w:val="none" w:sz="0" w:space="0" w:color="auto"/>
      </w:divBdr>
      <w:divsChild>
        <w:div w:id="1136097170">
          <w:marLeft w:val="0"/>
          <w:marRight w:val="0"/>
          <w:marTop w:val="0"/>
          <w:marBottom w:val="0"/>
          <w:divBdr>
            <w:top w:val="none" w:sz="0" w:space="0" w:color="auto"/>
            <w:left w:val="none" w:sz="0" w:space="0" w:color="auto"/>
            <w:bottom w:val="none" w:sz="0" w:space="0" w:color="auto"/>
            <w:right w:val="none" w:sz="0" w:space="0" w:color="auto"/>
          </w:divBdr>
        </w:div>
        <w:div w:id="1333609315">
          <w:marLeft w:val="0"/>
          <w:marRight w:val="0"/>
          <w:marTop w:val="0"/>
          <w:marBottom w:val="0"/>
          <w:divBdr>
            <w:top w:val="none" w:sz="0" w:space="0" w:color="auto"/>
            <w:left w:val="none" w:sz="0" w:space="0" w:color="auto"/>
            <w:bottom w:val="none" w:sz="0" w:space="0" w:color="auto"/>
            <w:right w:val="none" w:sz="0" w:space="0" w:color="auto"/>
          </w:divBdr>
        </w:div>
        <w:div w:id="1330669538">
          <w:marLeft w:val="0"/>
          <w:marRight w:val="0"/>
          <w:marTop w:val="0"/>
          <w:marBottom w:val="0"/>
          <w:divBdr>
            <w:top w:val="none" w:sz="0" w:space="0" w:color="auto"/>
            <w:left w:val="none" w:sz="0" w:space="0" w:color="auto"/>
            <w:bottom w:val="none" w:sz="0" w:space="0" w:color="auto"/>
            <w:right w:val="none" w:sz="0" w:space="0" w:color="auto"/>
          </w:divBdr>
        </w:div>
        <w:div w:id="1702246459">
          <w:marLeft w:val="0"/>
          <w:marRight w:val="0"/>
          <w:marTop w:val="0"/>
          <w:marBottom w:val="0"/>
          <w:divBdr>
            <w:top w:val="none" w:sz="0" w:space="0" w:color="auto"/>
            <w:left w:val="none" w:sz="0" w:space="0" w:color="auto"/>
            <w:bottom w:val="none" w:sz="0" w:space="0" w:color="auto"/>
            <w:right w:val="none" w:sz="0" w:space="0" w:color="auto"/>
          </w:divBdr>
        </w:div>
        <w:div w:id="1423985213">
          <w:marLeft w:val="0"/>
          <w:marRight w:val="0"/>
          <w:marTop w:val="0"/>
          <w:marBottom w:val="0"/>
          <w:divBdr>
            <w:top w:val="none" w:sz="0" w:space="0" w:color="auto"/>
            <w:left w:val="none" w:sz="0" w:space="0" w:color="auto"/>
            <w:bottom w:val="none" w:sz="0" w:space="0" w:color="auto"/>
            <w:right w:val="none" w:sz="0" w:space="0" w:color="auto"/>
          </w:divBdr>
        </w:div>
        <w:div w:id="350642616">
          <w:marLeft w:val="0"/>
          <w:marRight w:val="0"/>
          <w:marTop w:val="0"/>
          <w:marBottom w:val="0"/>
          <w:divBdr>
            <w:top w:val="none" w:sz="0" w:space="0" w:color="auto"/>
            <w:left w:val="none" w:sz="0" w:space="0" w:color="auto"/>
            <w:bottom w:val="none" w:sz="0" w:space="0" w:color="auto"/>
            <w:right w:val="none" w:sz="0" w:space="0" w:color="auto"/>
          </w:divBdr>
        </w:div>
        <w:div w:id="16006032">
          <w:marLeft w:val="0"/>
          <w:marRight w:val="0"/>
          <w:marTop w:val="0"/>
          <w:marBottom w:val="0"/>
          <w:divBdr>
            <w:top w:val="none" w:sz="0" w:space="0" w:color="auto"/>
            <w:left w:val="none" w:sz="0" w:space="0" w:color="auto"/>
            <w:bottom w:val="none" w:sz="0" w:space="0" w:color="auto"/>
            <w:right w:val="none" w:sz="0" w:space="0" w:color="auto"/>
          </w:divBdr>
        </w:div>
        <w:div w:id="559752435">
          <w:marLeft w:val="0"/>
          <w:marRight w:val="0"/>
          <w:marTop w:val="0"/>
          <w:marBottom w:val="0"/>
          <w:divBdr>
            <w:top w:val="none" w:sz="0" w:space="0" w:color="auto"/>
            <w:left w:val="none" w:sz="0" w:space="0" w:color="auto"/>
            <w:bottom w:val="none" w:sz="0" w:space="0" w:color="auto"/>
            <w:right w:val="none" w:sz="0" w:space="0" w:color="auto"/>
          </w:divBdr>
        </w:div>
        <w:div w:id="44257846">
          <w:marLeft w:val="0"/>
          <w:marRight w:val="0"/>
          <w:marTop w:val="0"/>
          <w:marBottom w:val="0"/>
          <w:divBdr>
            <w:top w:val="none" w:sz="0" w:space="0" w:color="auto"/>
            <w:left w:val="none" w:sz="0" w:space="0" w:color="auto"/>
            <w:bottom w:val="none" w:sz="0" w:space="0" w:color="auto"/>
            <w:right w:val="none" w:sz="0" w:space="0" w:color="auto"/>
          </w:divBdr>
        </w:div>
        <w:div w:id="2060784685">
          <w:marLeft w:val="0"/>
          <w:marRight w:val="0"/>
          <w:marTop w:val="0"/>
          <w:marBottom w:val="0"/>
          <w:divBdr>
            <w:top w:val="none" w:sz="0" w:space="0" w:color="auto"/>
            <w:left w:val="none" w:sz="0" w:space="0" w:color="auto"/>
            <w:bottom w:val="none" w:sz="0" w:space="0" w:color="auto"/>
            <w:right w:val="none" w:sz="0" w:space="0" w:color="auto"/>
          </w:divBdr>
        </w:div>
        <w:div w:id="321084578">
          <w:marLeft w:val="0"/>
          <w:marRight w:val="0"/>
          <w:marTop w:val="0"/>
          <w:marBottom w:val="0"/>
          <w:divBdr>
            <w:top w:val="none" w:sz="0" w:space="0" w:color="auto"/>
            <w:left w:val="none" w:sz="0" w:space="0" w:color="auto"/>
            <w:bottom w:val="none" w:sz="0" w:space="0" w:color="auto"/>
            <w:right w:val="none" w:sz="0" w:space="0" w:color="auto"/>
          </w:divBdr>
        </w:div>
        <w:div w:id="1177496204">
          <w:marLeft w:val="0"/>
          <w:marRight w:val="0"/>
          <w:marTop w:val="0"/>
          <w:marBottom w:val="0"/>
          <w:divBdr>
            <w:top w:val="none" w:sz="0" w:space="0" w:color="auto"/>
            <w:left w:val="none" w:sz="0" w:space="0" w:color="auto"/>
            <w:bottom w:val="none" w:sz="0" w:space="0" w:color="auto"/>
            <w:right w:val="none" w:sz="0" w:space="0" w:color="auto"/>
          </w:divBdr>
        </w:div>
        <w:div w:id="1584729068">
          <w:marLeft w:val="0"/>
          <w:marRight w:val="0"/>
          <w:marTop w:val="0"/>
          <w:marBottom w:val="0"/>
          <w:divBdr>
            <w:top w:val="none" w:sz="0" w:space="0" w:color="auto"/>
            <w:left w:val="none" w:sz="0" w:space="0" w:color="auto"/>
            <w:bottom w:val="none" w:sz="0" w:space="0" w:color="auto"/>
            <w:right w:val="none" w:sz="0" w:space="0" w:color="auto"/>
          </w:divBdr>
        </w:div>
        <w:div w:id="1757895629">
          <w:marLeft w:val="0"/>
          <w:marRight w:val="0"/>
          <w:marTop w:val="0"/>
          <w:marBottom w:val="0"/>
          <w:divBdr>
            <w:top w:val="none" w:sz="0" w:space="0" w:color="auto"/>
            <w:left w:val="none" w:sz="0" w:space="0" w:color="auto"/>
            <w:bottom w:val="none" w:sz="0" w:space="0" w:color="auto"/>
            <w:right w:val="none" w:sz="0" w:space="0" w:color="auto"/>
          </w:divBdr>
        </w:div>
        <w:div w:id="2075465499">
          <w:marLeft w:val="0"/>
          <w:marRight w:val="0"/>
          <w:marTop w:val="0"/>
          <w:marBottom w:val="0"/>
          <w:divBdr>
            <w:top w:val="none" w:sz="0" w:space="0" w:color="auto"/>
            <w:left w:val="none" w:sz="0" w:space="0" w:color="auto"/>
            <w:bottom w:val="none" w:sz="0" w:space="0" w:color="auto"/>
            <w:right w:val="none" w:sz="0" w:space="0" w:color="auto"/>
          </w:divBdr>
        </w:div>
        <w:div w:id="1749379811">
          <w:marLeft w:val="0"/>
          <w:marRight w:val="0"/>
          <w:marTop w:val="0"/>
          <w:marBottom w:val="0"/>
          <w:divBdr>
            <w:top w:val="none" w:sz="0" w:space="0" w:color="auto"/>
            <w:left w:val="none" w:sz="0" w:space="0" w:color="auto"/>
            <w:bottom w:val="none" w:sz="0" w:space="0" w:color="auto"/>
            <w:right w:val="none" w:sz="0" w:space="0" w:color="auto"/>
          </w:divBdr>
        </w:div>
        <w:div w:id="828710105">
          <w:marLeft w:val="0"/>
          <w:marRight w:val="0"/>
          <w:marTop w:val="0"/>
          <w:marBottom w:val="0"/>
          <w:divBdr>
            <w:top w:val="none" w:sz="0" w:space="0" w:color="auto"/>
            <w:left w:val="none" w:sz="0" w:space="0" w:color="auto"/>
            <w:bottom w:val="none" w:sz="0" w:space="0" w:color="auto"/>
            <w:right w:val="none" w:sz="0" w:space="0" w:color="auto"/>
          </w:divBdr>
        </w:div>
        <w:div w:id="872575019">
          <w:marLeft w:val="0"/>
          <w:marRight w:val="0"/>
          <w:marTop w:val="0"/>
          <w:marBottom w:val="0"/>
          <w:divBdr>
            <w:top w:val="none" w:sz="0" w:space="0" w:color="auto"/>
            <w:left w:val="none" w:sz="0" w:space="0" w:color="auto"/>
            <w:bottom w:val="none" w:sz="0" w:space="0" w:color="auto"/>
            <w:right w:val="none" w:sz="0" w:space="0" w:color="auto"/>
          </w:divBdr>
        </w:div>
        <w:div w:id="1104110584">
          <w:marLeft w:val="0"/>
          <w:marRight w:val="0"/>
          <w:marTop w:val="0"/>
          <w:marBottom w:val="0"/>
          <w:divBdr>
            <w:top w:val="none" w:sz="0" w:space="0" w:color="auto"/>
            <w:left w:val="none" w:sz="0" w:space="0" w:color="auto"/>
            <w:bottom w:val="none" w:sz="0" w:space="0" w:color="auto"/>
            <w:right w:val="none" w:sz="0" w:space="0" w:color="auto"/>
          </w:divBdr>
        </w:div>
        <w:div w:id="888423494">
          <w:marLeft w:val="0"/>
          <w:marRight w:val="0"/>
          <w:marTop w:val="0"/>
          <w:marBottom w:val="0"/>
          <w:divBdr>
            <w:top w:val="none" w:sz="0" w:space="0" w:color="auto"/>
            <w:left w:val="none" w:sz="0" w:space="0" w:color="auto"/>
            <w:bottom w:val="none" w:sz="0" w:space="0" w:color="auto"/>
            <w:right w:val="none" w:sz="0" w:space="0" w:color="auto"/>
          </w:divBdr>
        </w:div>
        <w:div w:id="1237712951">
          <w:marLeft w:val="0"/>
          <w:marRight w:val="0"/>
          <w:marTop w:val="0"/>
          <w:marBottom w:val="0"/>
          <w:divBdr>
            <w:top w:val="none" w:sz="0" w:space="0" w:color="auto"/>
            <w:left w:val="none" w:sz="0" w:space="0" w:color="auto"/>
            <w:bottom w:val="none" w:sz="0" w:space="0" w:color="auto"/>
            <w:right w:val="none" w:sz="0" w:space="0" w:color="auto"/>
          </w:divBdr>
        </w:div>
        <w:div w:id="1012683454">
          <w:marLeft w:val="0"/>
          <w:marRight w:val="0"/>
          <w:marTop w:val="0"/>
          <w:marBottom w:val="0"/>
          <w:divBdr>
            <w:top w:val="none" w:sz="0" w:space="0" w:color="auto"/>
            <w:left w:val="none" w:sz="0" w:space="0" w:color="auto"/>
            <w:bottom w:val="none" w:sz="0" w:space="0" w:color="auto"/>
            <w:right w:val="none" w:sz="0" w:space="0" w:color="auto"/>
          </w:divBdr>
        </w:div>
        <w:div w:id="1901091503">
          <w:marLeft w:val="0"/>
          <w:marRight w:val="0"/>
          <w:marTop w:val="0"/>
          <w:marBottom w:val="0"/>
          <w:divBdr>
            <w:top w:val="none" w:sz="0" w:space="0" w:color="auto"/>
            <w:left w:val="none" w:sz="0" w:space="0" w:color="auto"/>
            <w:bottom w:val="none" w:sz="0" w:space="0" w:color="auto"/>
            <w:right w:val="none" w:sz="0" w:space="0" w:color="auto"/>
          </w:divBdr>
        </w:div>
        <w:div w:id="143818734">
          <w:marLeft w:val="0"/>
          <w:marRight w:val="0"/>
          <w:marTop w:val="0"/>
          <w:marBottom w:val="0"/>
          <w:divBdr>
            <w:top w:val="none" w:sz="0" w:space="0" w:color="auto"/>
            <w:left w:val="none" w:sz="0" w:space="0" w:color="auto"/>
            <w:bottom w:val="none" w:sz="0" w:space="0" w:color="auto"/>
            <w:right w:val="none" w:sz="0" w:space="0" w:color="auto"/>
          </w:divBdr>
        </w:div>
        <w:div w:id="130175482">
          <w:marLeft w:val="0"/>
          <w:marRight w:val="0"/>
          <w:marTop w:val="0"/>
          <w:marBottom w:val="0"/>
          <w:divBdr>
            <w:top w:val="none" w:sz="0" w:space="0" w:color="auto"/>
            <w:left w:val="none" w:sz="0" w:space="0" w:color="auto"/>
            <w:bottom w:val="none" w:sz="0" w:space="0" w:color="auto"/>
            <w:right w:val="none" w:sz="0" w:space="0" w:color="auto"/>
          </w:divBdr>
        </w:div>
        <w:div w:id="2116703236">
          <w:marLeft w:val="0"/>
          <w:marRight w:val="0"/>
          <w:marTop w:val="0"/>
          <w:marBottom w:val="0"/>
          <w:divBdr>
            <w:top w:val="none" w:sz="0" w:space="0" w:color="auto"/>
            <w:left w:val="none" w:sz="0" w:space="0" w:color="auto"/>
            <w:bottom w:val="none" w:sz="0" w:space="0" w:color="auto"/>
            <w:right w:val="none" w:sz="0" w:space="0" w:color="auto"/>
          </w:divBdr>
        </w:div>
        <w:div w:id="1016537666">
          <w:marLeft w:val="0"/>
          <w:marRight w:val="0"/>
          <w:marTop w:val="0"/>
          <w:marBottom w:val="0"/>
          <w:divBdr>
            <w:top w:val="none" w:sz="0" w:space="0" w:color="auto"/>
            <w:left w:val="none" w:sz="0" w:space="0" w:color="auto"/>
            <w:bottom w:val="none" w:sz="0" w:space="0" w:color="auto"/>
            <w:right w:val="none" w:sz="0" w:space="0" w:color="auto"/>
          </w:divBdr>
        </w:div>
        <w:div w:id="1195116854">
          <w:marLeft w:val="0"/>
          <w:marRight w:val="0"/>
          <w:marTop w:val="0"/>
          <w:marBottom w:val="0"/>
          <w:divBdr>
            <w:top w:val="none" w:sz="0" w:space="0" w:color="auto"/>
            <w:left w:val="none" w:sz="0" w:space="0" w:color="auto"/>
            <w:bottom w:val="none" w:sz="0" w:space="0" w:color="auto"/>
            <w:right w:val="none" w:sz="0" w:space="0" w:color="auto"/>
          </w:divBdr>
        </w:div>
        <w:div w:id="1422408371">
          <w:marLeft w:val="0"/>
          <w:marRight w:val="0"/>
          <w:marTop w:val="0"/>
          <w:marBottom w:val="0"/>
          <w:divBdr>
            <w:top w:val="none" w:sz="0" w:space="0" w:color="auto"/>
            <w:left w:val="none" w:sz="0" w:space="0" w:color="auto"/>
            <w:bottom w:val="none" w:sz="0" w:space="0" w:color="auto"/>
            <w:right w:val="none" w:sz="0" w:space="0" w:color="auto"/>
          </w:divBdr>
        </w:div>
        <w:div w:id="2086107921">
          <w:marLeft w:val="0"/>
          <w:marRight w:val="0"/>
          <w:marTop w:val="0"/>
          <w:marBottom w:val="0"/>
          <w:divBdr>
            <w:top w:val="none" w:sz="0" w:space="0" w:color="auto"/>
            <w:left w:val="none" w:sz="0" w:space="0" w:color="auto"/>
            <w:bottom w:val="none" w:sz="0" w:space="0" w:color="auto"/>
            <w:right w:val="none" w:sz="0" w:space="0" w:color="auto"/>
          </w:divBdr>
        </w:div>
        <w:div w:id="1956668602">
          <w:marLeft w:val="0"/>
          <w:marRight w:val="0"/>
          <w:marTop w:val="0"/>
          <w:marBottom w:val="0"/>
          <w:divBdr>
            <w:top w:val="none" w:sz="0" w:space="0" w:color="auto"/>
            <w:left w:val="none" w:sz="0" w:space="0" w:color="auto"/>
            <w:bottom w:val="none" w:sz="0" w:space="0" w:color="auto"/>
            <w:right w:val="none" w:sz="0" w:space="0" w:color="auto"/>
          </w:divBdr>
        </w:div>
        <w:div w:id="1613829144">
          <w:marLeft w:val="0"/>
          <w:marRight w:val="0"/>
          <w:marTop w:val="0"/>
          <w:marBottom w:val="0"/>
          <w:divBdr>
            <w:top w:val="none" w:sz="0" w:space="0" w:color="auto"/>
            <w:left w:val="none" w:sz="0" w:space="0" w:color="auto"/>
            <w:bottom w:val="none" w:sz="0" w:space="0" w:color="auto"/>
            <w:right w:val="none" w:sz="0" w:space="0" w:color="auto"/>
          </w:divBdr>
        </w:div>
        <w:div w:id="1784500383">
          <w:marLeft w:val="0"/>
          <w:marRight w:val="0"/>
          <w:marTop w:val="0"/>
          <w:marBottom w:val="0"/>
          <w:divBdr>
            <w:top w:val="none" w:sz="0" w:space="0" w:color="auto"/>
            <w:left w:val="none" w:sz="0" w:space="0" w:color="auto"/>
            <w:bottom w:val="none" w:sz="0" w:space="0" w:color="auto"/>
            <w:right w:val="none" w:sz="0" w:space="0" w:color="auto"/>
          </w:divBdr>
        </w:div>
        <w:div w:id="256211518">
          <w:marLeft w:val="0"/>
          <w:marRight w:val="0"/>
          <w:marTop w:val="0"/>
          <w:marBottom w:val="0"/>
          <w:divBdr>
            <w:top w:val="none" w:sz="0" w:space="0" w:color="auto"/>
            <w:left w:val="none" w:sz="0" w:space="0" w:color="auto"/>
            <w:bottom w:val="none" w:sz="0" w:space="0" w:color="auto"/>
            <w:right w:val="none" w:sz="0" w:space="0" w:color="auto"/>
          </w:divBdr>
        </w:div>
        <w:div w:id="960767568">
          <w:marLeft w:val="0"/>
          <w:marRight w:val="0"/>
          <w:marTop w:val="0"/>
          <w:marBottom w:val="0"/>
          <w:divBdr>
            <w:top w:val="none" w:sz="0" w:space="0" w:color="auto"/>
            <w:left w:val="none" w:sz="0" w:space="0" w:color="auto"/>
            <w:bottom w:val="none" w:sz="0" w:space="0" w:color="auto"/>
            <w:right w:val="none" w:sz="0" w:space="0" w:color="auto"/>
          </w:divBdr>
        </w:div>
        <w:div w:id="1273895775">
          <w:marLeft w:val="0"/>
          <w:marRight w:val="0"/>
          <w:marTop w:val="0"/>
          <w:marBottom w:val="0"/>
          <w:divBdr>
            <w:top w:val="none" w:sz="0" w:space="0" w:color="auto"/>
            <w:left w:val="none" w:sz="0" w:space="0" w:color="auto"/>
            <w:bottom w:val="none" w:sz="0" w:space="0" w:color="auto"/>
            <w:right w:val="none" w:sz="0" w:space="0" w:color="auto"/>
          </w:divBdr>
        </w:div>
        <w:div w:id="522130315">
          <w:marLeft w:val="0"/>
          <w:marRight w:val="0"/>
          <w:marTop w:val="0"/>
          <w:marBottom w:val="0"/>
          <w:divBdr>
            <w:top w:val="none" w:sz="0" w:space="0" w:color="auto"/>
            <w:left w:val="none" w:sz="0" w:space="0" w:color="auto"/>
            <w:bottom w:val="none" w:sz="0" w:space="0" w:color="auto"/>
            <w:right w:val="none" w:sz="0" w:space="0" w:color="auto"/>
          </w:divBdr>
        </w:div>
        <w:div w:id="1148740653">
          <w:marLeft w:val="0"/>
          <w:marRight w:val="0"/>
          <w:marTop w:val="0"/>
          <w:marBottom w:val="0"/>
          <w:divBdr>
            <w:top w:val="none" w:sz="0" w:space="0" w:color="auto"/>
            <w:left w:val="none" w:sz="0" w:space="0" w:color="auto"/>
            <w:bottom w:val="none" w:sz="0" w:space="0" w:color="auto"/>
            <w:right w:val="none" w:sz="0" w:space="0" w:color="auto"/>
          </w:divBdr>
        </w:div>
        <w:div w:id="1241402363">
          <w:marLeft w:val="0"/>
          <w:marRight w:val="0"/>
          <w:marTop w:val="0"/>
          <w:marBottom w:val="0"/>
          <w:divBdr>
            <w:top w:val="none" w:sz="0" w:space="0" w:color="auto"/>
            <w:left w:val="none" w:sz="0" w:space="0" w:color="auto"/>
            <w:bottom w:val="none" w:sz="0" w:space="0" w:color="auto"/>
            <w:right w:val="none" w:sz="0" w:space="0" w:color="auto"/>
          </w:divBdr>
        </w:div>
        <w:div w:id="2134130905">
          <w:marLeft w:val="0"/>
          <w:marRight w:val="0"/>
          <w:marTop w:val="0"/>
          <w:marBottom w:val="0"/>
          <w:divBdr>
            <w:top w:val="none" w:sz="0" w:space="0" w:color="auto"/>
            <w:left w:val="none" w:sz="0" w:space="0" w:color="auto"/>
            <w:bottom w:val="none" w:sz="0" w:space="0" w:color="auto"/>
            <w:right w:val="none" w:sz="0" w:space="0" w:color="auto"/>
          </w:divBdr>
        </w:div>
        <w:div w:id="1571383319">
          <w:marLeft w:val="0"/>
          <w:marRight w:val="0"/>
          <w:marTop w:val="0"/>
          <w:marBottom w:val="0"/>
          <w:divBdr>
            <w:top w:val="none" w:sz="0" w:space="0" w:color="auto"/>
            <w:left w:val="none" w:sz="0" w:space="0" w:color="auto"/>
            <w:bottom w:val="none" w:sz="0" w:space="0" w:color="auto"/>
            <w:right w:val="none" w:sz="0" w:space="0" w:color="auto"/>
          </w:divBdr>
        </w:div>
        <w:div w:id="1442914714">
          <w:marLeft w:val="0"/>
          <w:marRight w:val="0"/>
          <w:marTop w:val="0"/>
          <w:marBottom w:val="0"/>
          <w:divBdr>
            <w:top w:val="none" w:sz="0" w:space="0" w:color="auto"/>
            <w:left w:val="none" w:sz="0" w:space="0" w:color="auto"/>
            <w:bottom w:val="none" w:sz="0" w:space="0" w:color="auto"/>
            <w:right w:val="none" w:sz="0" w:space="0" w:color="auto"/>
          </w:divBdr>
        </w:div>
        <w:div w:id="897326389">
          <w:marLeft w:val="0"/>
          <w:marRight w:val="0"/>
          <w:marTop w:val="0"/>
          <w:marBottom w:val="0"/>
          <w:divBdr>
            <w:top w:val="none" w:sz="0" w:space="0" w:color="auto"/>
            <w:left w:val="none" w:sz="0" w:space="0" w:color="auto"/>
            <w:bottom w:val="none" w:sz="0" w:space="0" w:color="auto"/>
            <w:right w:val="none" w:sz="0" w:space="0" w:color="auto"/>
          </w:divBdr>
        </w:div>
        <w:div w:id="476922413">
          <w:marLeft w:val="0"/>
          <w:marRight w:val="0"/>
          <w:marTop w:val="0"/>
          <w:marBottom w:val="0"/>
          <w:divBdr>
            <w:top w:val="none" w:sz="0" w:space="0" w:color="auto"/>
            <w:left w:val="none" w:sz="0" w:space="0" w:color="auto"/>
            <w:bottom w:val="none" w:sz="0" w:space="0" w:color="auto"/>
            <w:right w:val="none" w:sz="0" w:space="0" w:color="auto"/>
          </w:divBdr>
        </w:div>
        <w:div w:id="1518229094">
          <w:marLeft w:val="0"/>
          <w:marRight w:val="0"/>
          <w:marTop w:val="0"/>
          <w:marBottom w:val="0"/>
          <w:divBdr>
            <w:top w:val="none" w:sz="0" w:space="0" w:color="auto"/>
            <w:left w:val="none" w:sz="0" w:space="0" w:color="auto"/>
            <w:bottom w:val="none" w:sz="0" w:space="0" w:color="auto"/>
            <w:right w:val="none" w:sz="0" w:space="0" w:color="auto"/>
          </w:divBdr>
        </w:div>
        <w:div w:id="523831243">
          <w:marLeft w:val="0"/>
          <w:marRight w:val="0"/>
          <w:marTop w:val="0"/>
          <w:marBottom w:val="0"/>
          <w:divBdr>
            <w:top w:val="none" w:sz="0" w:space="0" w:color="auto"/>
            <w:left w:val="none" w:sz="0" w:space="0" w:color="auto"/>
            <w:bottom w:val="none" w:sz="0" w:space="0" w:color="auto"/>
            <w:right w:val="none" w:sz="0" w:space="0" w:color="auto"/>
          </w:divBdr>
        </w:div>
        <w:div w:id="1964075843">
          <w:marLeft w:val="0"/>
          <w:marRight w:val="0"/>
          <w:marTop w:val="0"/>
          <w:marBottom w:val="0"/>
          <w:divBdr>
            <w:top w:val="none" w:sz="0" w:space="0" w:color="auto"/>
            <w:left w:val="none" w:sz="0" w:space="0" w:color="auto"/>
            <w:bottom w:val="none" w:sz="0" w:space="0" w:color="auto"/>
            <w:right w:val="none" w:sz="0" w:space="0" w:color="auto"/>
          </w:divBdr>
        </w:div>
        <w:div w:id="261843959">
          <w:marLeft w:val="0"/>
          <w:marRight w:val="0"/>
          <w:marTop w:val="0"/>
          <w:marBottom w:val="0"/>
          <w:divBdr>
            <w:top w:val="none" w:sz="0" w:space="0" w:color="auto"/>
            <w:left w:val="none" w:sz="0" w:space="0" w:color="auto"/>
            <w:bottom w:val="none" w:sz="0" w:space="0" w:color="auto"/>
            <w:right w:val="none" w:sz="0" w:space="0" w:color="auto"/>
          </w:divBdr>
        </w:div>
        <w:div w:id="77756105">
          <w:marLeft w:val="0"/>
          <w:marRight w:val="0"/>
          <w:marTop w:val="0"/>
          <w:marBottom w:val="0"/>
          <w:divBdr>
            <w:top w:val="none" w:sz="0" w:space="0" w:color="auto"/>
            <w:left w:val="none" w:sz="0" w:space="0" w:color="auto"/>
            <w:bottom w:val="none" w:sz="0" w:space="0" w:color="auto"/>
            <w:right w:val="none" w:sz="0" w:space="0" w:color="auto"/>
          </w:divBdr>
        </w:div>
        <w:div w:id="637538718">
          <w:marLeft w:val="0"/>
          <w:marRight w:val="0"/>
          <w:marTop w:val="0"/>
          <w:marBottom w:val="0"/>
          <w:divBdr>
            <w:top w:val="none" w:sz="0" w:space="0" w:color="auto"/>
            <w:left w:val="none" w:sz="0" w:space="0" w:color="auto"/>
            <w:bottom w:val="none" w:sz="0" w:space="0" w:color="auto"/>
            <w:right w:val="none" w:sz="0" w:space="0" w:color="auto"/>
          </w:divBdr>
        </w:div>
        <w:div w:id="1979452120">
          <w:marLeft w:val="0"/>
          <w:marRight w:val="0"/>
          <w:marTop w:val="0"/>
          <w:marBottom w:val="0"/>
          <w:divBdr>
            <w:top w:val="none" w:sz="0" w:space="0" w:color="auto"/>
            <w:left w:val="none" w:sz="0" w:space="0" w:color="auto"/>
            <w:bottom w:val="none" w:sz="0" w:space="0" w:color="auto"/>
            <w:right w:val="none" w:sz="0" w:space="0" w:color="auto"/>
          </w:divBdr>
        </w:div>
        <w:div w:id="352810273">
          <w:marLeft w:val="0"/>
          <w:marRight w:val="0"/>
          <w:marTop w:val="0"/>
          <w:marBottom w:val="0"/>
          <w:divBdr>
            <w:top w:val="none" w:sz="0" w:space="0" w:color="auto"/>
            <w:left w:val="none" w:sz="0" w:space="0" w:color="auto"/>
            <w:bottom w:val="none" w:sz="0" w:space="0" w:color="auto"/>
            <w:right w:val="none" w:sz="0" w:space="0" w:color="auto"/>
          </w:divBdr>
        </w:div>
        <w:div w:id="533733691">
          <w:marLeft w:val="0"/>
          <w:marRight w:val="0"/>
          <w:marTop w:val="0"/>
          <w:marBottom w:val="0"/>
          <w:divBdr>
            <w:top w:val="none" w:sz="0" w:space="0" w:color="auto"/>
            <w:left w:val="none" w:sz="0" w:space="0" w:color="auto"/>
            <w:bottom w:val="none" w:sz="0" w:space="0" w:color="auto"/>
            <w:right w:val="none" w:sz="0" w:space="0" w:color="auto"/>
          </w:divBdr>
        </w:div>
        <w:div w:id="1401827344">
          <w:marLeft w:val="0"/>
          <w:marRight w:val="0"/>
          <w:marTop w:val="0"/>
          <w:marBottom w:val="0"/>
          <w:divBdr>
            <w:top w:val="none" w:sz="0" w:space="0" w:color="auto"/>
            <w:left w:val="none" w:sz="0" w:space="0" w:color="auto"/>
            <w:bottom w:val="none" w:sz="0" w:space="0" w:color="auto"/>
            <w:right w:val="none" w:sz="0" w:space="0" w:color="auto"/>
          </w:divBdr>
        </w:div>
        <w:div w:id="1813404446">
          <w:marLeft w:val="0"/>
          <w:marRight w:val="0"/>
          <w:marTop w:val="0"/>
          <w:marBottom w:val="0"/>
          <w:divBdr>
            <w:top w:val="none" w:sz="0" w:space="0" w:color="auto"/>
            <w:left w:val="none" w:sz="0" w:space="0" w:color="auto"/>
            <w:bottom w:val="none" w:sz="0" w:space="0" w:color="auto"/>
            <w:right w:val="none" w:sz="0" w:space="0" w:color="auto"/>
          </w:divBdr>
        </w:div>
        <w:div w:id="595141098">
          <w:marLeft w:val="0"/>
          <w:marRight w:val="0"/>
          <w:marTop w:val="0"/>
          <w:marBottom w:val="0"/>
          <w:divBdr>
            <w:top w:val="none" w:sz="0" w:space="0" w:color="auto"/>
            <w:left w:val="none" w:sz="0" w:space="0" w:color="auto"/>
            <w:bottom w:val="none" w:sz="0" w:space="0" w:color="auto"/>
            <w:right w:val="none" w:sz="0" w:space="0" w:color="auto"/>
          </w:divBdr>
        </w:div>
        <w:div w:id="619921581">
          <w:marLeft w:val="0"/>
          <w:marRight w:val="0"/>
          <w:marTop w:val="0"/>
          <w:marBottom w:val="0"/>
          <w:divBdr>
            <w:top w:val="none" w:sz="0" w:space="0" w:color="auto"/>
            <w:left w:val="none" w:sz="0" w:space="0" w:color="auto"/>
            <w:bottom w:val="none" w:sz="0" w:space="0" w:color="auto"/>
            <w:right w:val="none" w:sz="0" w:space="0" w:color="auto"/>
          </w:divBdr>
        </w:div>
        <w:div w:id="1103066791">
          <w:marLeft w:val="0"/>
          <w:marRight w:val="0"/>
          <w:marTop w:val="0"/>
          <w:marBottom w:val="0"/>
          <w:divBdr>
            <w:top w:val="none" w:sz="0" w:space="0" w:color="auto"/>
            <w:left w:val="none" w:sz="0" w:space="0" w:color="auto"/>
            <w:bottom w:val="none" w:sz="0" w:space="0" w:color="auto"/>
            <w:right w:val="none" w:sz="0" w:space="0" w:color="auto"/>
          </w:divBdr>
        </w:div>
        <w:div w:id="414282663">
          <w:marLeft w:val="0"/>
          <w:marRight w:val="0"/>
          <w:marTop w:val="0"/>
          <w:marBottom w:val="0"/>
          <w:divBdr>
            <w:top w:val="none" w:sz="0" w:space="0" w:color="auto"/>
            <w:left w:val="none" w:sz="0" w:space="0" w:color="auto"/>
            <w:bottom w:val="none" w:sz="0" w:space="0" w:color="auto"/>
            <w:right w:val="none" w:sz="0" w:space="0" w:color="auto"/>
          </w:divBdr>
        </w:div>
        <w:div w:id="183322809">
          <w:marLeft w:val="0"/>
          <w:marRight w:val="0"/>
          <w:marTop w:val="0"/>
          <w:marBottom w:val="0"/>
          <w:divBdr>
            <w:top w:val="none" w:sz="0" w:space="0" w:color="auto"/>
            <w:left w:val="none" w:sz="0" w:space="0" w:color="auto"/>
            <w:bottom w:val="none" w:sz="0" w:space="0" w:color="auto"/>
            <w:right w:val="none" w:sz="0" w:space="0" w:color="auto"/>
          </w:divBdr>
        </w:div>
        <w:div w:id="1831173222">
          <w:marLeft w:val="0"/>
          <w:marRight w:val="0"/>
          <w:marTop w:val="0"/>
          <w:marBottom w:val="0"/>
          <w:divBdr>
            <w:top w:val="none" w:sz="0" w:space="0" w:color="auto"/>
            <w:left w:val="none" w:sz="0" w:space="0" w:color="auto"/>
            <w:bottom w:val="none" w:sz="0" w:space="0" w:color="auto"/>
            <w:right w:val="none" w:sz="0" w:space="0" w:color="auto"/>
          </w:divBdr>
        </w:div>
        <w:div w:id="2121139036">
          <w:marLeft w:val="0"/>
          <w:marRight w:val="0"/>
          <w:marTop w:val="0"/>
          <w:marBottom w:val="0"/>
          <w:divBdr>
            <w:top w:val="none" w:sz="0" w:space="0" w:color="auto"/>
            <w:left w:val="none" w:sz="0" w:space="0" w:color="auto"/>
            <w:bottom w:val="none" w:sz="0" w:space="0" w:color="auto"/>
            <w:right w:val="none" w:sz="0" w:space="0" w:color="auto"/>
          </w:divBdr>
        </w:div>
        <w:div w:id="2015494598">
          <w:marLeft w:val="0"/>
          <w:marRight w:val="0"/>
          <w:marTop w:val="0"/>
          <w:marBottom w:val="0"/>
          <w:divBdr>
            <w:top w:val="none" w:sz="0" w:space="0" w:color="auto"/>
            <w:left w:val="none" w:sz="0" w:space="0" w:color="auto"/>
            <w:bottom w:val="none" w:sz="0" w:space="0" w:color="auto"/>
            <w:right w:val="none" w:sz="0" w:space="0" w:color="auto"/>
          </w:divBdr>
        </w:div>
        <w:div w:id="51931888">
          <w:marLeft w:val="0"/>
          <w:marRight w:val="0"/>
          <w:marTop w:val="0"/>
          <w:marBottom w:val="0"/>
          <w:divBdr>
            <w:top w:val="none" w:sz="0" w:space="0" w:color="auto"/>
            <w:left w:val="none" w:sz="0" w:space="0" w:color="auto"/>
            <w:bottom w:val="none" w:sz="0" w:space="0" w:color="auto"/>
            <w:right w:val="none" w:sz="0" w:space="0" w:color="auto"/>
          </w:divBdr>
        </w:div>
        <w:div w:id="545534255">
          <w:marLeft w:val="0"/>
          <w:marRight w:val="0"/>
          <w:marTop w:val="0"/>
          <w:marBottom w:val="0"/>
          <w:divBdr>
            <w:top w:val="none" w:sz="0" w:space="0" w:color="auto"/>
            <w:left w:val="none" w:sz="0" w:space="0" w:color="auto"/>
            <w:bottom w:val="none" w:sz="0" w:space="0" w:color="auto"/>
            <w:right w:val="none" w:sz="0" w:space="0" w:color="auto"/>
          </w:divBdr>
        </w:div>
        <w:div w:id="1884974825">
          <w:marLeft w:val="0"/>
          <w:marRight w:val="0"/>
          <w:marTop w:val="0"/>
          <w:marBottom w:val="0"/>
          <w:divBdr>
            <w:top w:val="none" w:sz="0" w:space="0" w:color="auto"/>
            <w:left w:val="none" w:sz="0" w:space="0" w:color="auto"/>
            <w:bottom w:val="none" w:sz="0" w:space="0" w:color="auto"/>
            <w:right w:val="none" w:sz="0" w:space="0" w:color="auto"/>
          </w:divBdr>
        </w:div>
        <w:div w:id="2031760593">
          <w:marLeft w:val="0"/>
          <w:marRight w:val="0"/>
          <w:marTop w:val="0"/>
          <w:marBottom w:val="0"/>
          <w:divBdr>
            <w:top w:val="none" w:sz="0" w:space="0" w:color="auto"/>
            <w:left w:val="none" w:sz="0" w:space="0" w:color="auto"/>
            <w:bottom w:val="none" w:sz="0" w:space="0" w:color="auto"/>
            <w:right w:val="none" w:sz="0" w:space="0" w:color="auto"/>
          </w:divBdr>
        </w:div>
        <w:div w:id="1406950029">
          <w:marLeft w:val="0"/>
          <w:marRight w:val="0"/>
          <w:marTop w:val="0"/>
          <w:marBottom w:val="0"/>
          <w:divBdr>
            <w:top w:val="none" w:sz="0" w:space="0" w:color="auto"/>
            <w:left w:val="none" w:sz="0" w:space="0" w:color="auto"/>
            <w:bottom w:val="none" w:sz="0" w:space="0" w:color="auto"/>
            <w:right w:val="none" w:sz="0" w:space="0" w:color="auto"/>
          </w:divBdr>
        </w:div>
        <w:div w:id="96799175">
          <w:marLeft w:val="0"/>
          <w:marRight w:val="0"/>
          <w:marTop w:val="0"/>
          <w:marBottom w:val="0"/>
          <w:divBdr>
            <w:top w:val="none" w:sz="0" w:space="0" w:color="auto"/>
            <w:left w:val="none" w:sz="0" w:space="0" w:color="auto"/>
            <w:bottom w:val="none" w:sz="0" w:space="0" w:color="auto"/>
            <w:right w:val="none" w:sz="0" w:space="0" w:color="auto"/>
          </w:divBdr>
        </w:div>
        <w:div w:id="628435236">
          <w:marLeft w:val="0"/>
          <w:marRight w:val="0"/>
          <w:marTop w:val="0"/>
          <w:marBottom w:val="0"/>
          <w:divBdr>
            <w:top w:val="none" w:sz="0" w:space="0" w:color="auto"/>
            <w:left w:val="none" w:sz="0" w:space="0" w:color="auto"/>
            <w:bottom w:val="none" w:sz="0" w:space="0" w:color="auto"/>
            <w:right w:val="none" w:sz="0" w:space="0" w:color="auto"/>
          </w:divBdr>
        </w:div>
        <w:div w:id="1371801699">
          <w:marLeft w:val="0"/>
          <w:marRight w:val="0"/>
          <w:marTop w:val="0"/>
          <w:marBottom w:val="0"/>
          <w:divBdr>
            <w:top w:val="none" w:sz="0" w:space="0" w:color="auto"/>
            <w:left w:val="none" w:sz="0" w:space="0" w:color="auto"/>
            <w:bottom w:val="none" w:sz="0" w:space="0" w:color="auto"/>
            <w:right w:val="none" w:sz="0" w:space="0" w:color="auto"/>
          </w:divBdr>
        </w:div>
        <w:div w:id="1095053869">
          <w:marLeft w:val="0"/>
          <w:marRight w:val="0"/>
          <w:marTop w:val="0"/>
          <w:marBottom w:val="0"/>
          <w:divBdr>
            <w:top w:val="none" w:sz="0" w:space="0" w:color="auto"/>
            <w:left w:val="none" w:sz="0" w:space="0" w:color="auto"/>
            <w:bottom w:val="none" w:sz="0" w:space="0" w:color="auto"/>
            <w:right w:val="none" w:sz="0" w:space="0" w:color="auto"/>
          </w:divBdr>
        </w:div>
        <w:div w:id="1954167604">
          <w:marLeft w:val="0"/>
          <w:marRight w:val="0"/>
          <w:marTop w:val="0"/>
          <w:marBottom w:val="0"/>
          <w:divBdr>
            <w:top w:val="none" w:sz="0" w:space="0" w:color="auto"/>
            <w:left w:val="none" w:sz="0" w:space="0" w:color="auto"/>
            <w:bottom w:val="none" w:sz="0" w:space="0" w:color="auto"/>
            <w:right w:val="none" w:sz="0" w:space="0" w:color="auto"/>
          </w:divBdr>
        </w:div>
        <w:div w:id="1156722387">
          <w:marLeft w:val="0"/>
          <w:marRight w:val="0"/>
          <w:marTop w:val="0"/>
          <w:marBottom w:val="0"/>
          <w:divBdr>
            <w:top w:val="none" w:sz="0" w:space="0" w:color="auto"/>
            <w:left w:val="none" w:sz="0" w:space="0" w:color="auto"/>
            <w:bottom w:val="none" w:sz="0" w:space="0" w:color="auto"/>
            <w:right w:val="none" w:sz="0" w:space="0" w:color="auto"/>
          </w:divBdr>
        </w:div>
        <w:div w:id="1751925473">
          <w:marLeft w:val="0"/>
          <w:marRight w:val="0"/>
          <w:marTop w:val="0"/>
          <w:marBottom w:val="0"/>
          <w:divBdr>
            <w:top w:val="none" w:sz="0" w:space="0" w:color="auto"/>
            <w:left w:val="none" w:sz="0" w:space="0" w:color="auto"/>
            <w:bottom w:val="none" w:sz="0" w:space="0" w:color="auto"/>
            <w:right w:val="none" w:sz="0" w:space="0" w:color="auto"/>
          </w:divBdr>
        </w:div>
        <w:div w:id="1244414971">
          <w:marLeft w:val="0"/>
          <w:marRight w:val="0"/>
          <w:marTop w:val="0"/>
          <w:marBottom w:val="0"/>
          <w:divBdr>
            <w:top w:val="none" w:sz="0" w:space="0" w:color="auto"/>
            <w:left w:val="none" w:sz="0" w:space="0" w:color="auto"/>
            <w:bottom w:val="none" w:sz="0" w:space="0" w:color="auto"/>
            <w:right w:val="none" w:sz="0" w:space="0" w:color="auto"/>
          </w:divBdr>
        </w:div>
        <w:div w:id="202595861">
          <w:marLeft w:val="0"/>
          <w:marRight w:val="0"/>
          <w:marTop w:val="0"/>
          <w:marBottom w:val="0"/>
          <w:divBdr>
            <w:top w:val="none" w:sz="0" w:space="0" w:color="auto"/>
            <w:left w:val="none" w:sz="0" w:space="0" w:color="auto"/>
            <w:bottom w:val="none" w:sz="0" w:space="0" w:color="auto"/>
            <w:right w:val="none" w:sz="0" w:space="0" w:color="auto"/>
          </w:divBdr>
        </w:div>
        <w:div w:id="1759592387">
          <w:marLeft w:val="0"/>
          <w:marRight w:val="0"/>
          <w:marTop w:val="0"/>
          <w:marBottom w:val="0"/>
          <w:divBdr>
            <w:top w:val="none" w:sz="0" w:space="0" w:color="auto"/>
            <w:left w:val="none" w:sz="0" w:space="0" w:color="auto"/>
            <w:bottom w:val="none" w:sz="0" w:space="0" w:color="auto"/>
            <w:right w:val="none" w:sz="0" w:space="0" w:color="auto"/>
          </w:divBdr>
        </w:div>
        <w:div w:id="736899606">
          <w:marLeft w:val="0"/>
          <w:marRight w:val="0"/>
          <w:marTop w:val="0"/>
          <w:marBottom w:val="0"/>
          <w:divBdr>
            <w:top w:val="none" w:sz="0" w:space="0" w:color="auto"/>
            <w:left w:val="none" w:sz="0" w:space="0" w:color="auto"/>
            <w:bottom w:val="none" w:sz="0" w:space="0" w:color="auto"/>
            <w:right w:val="none" w:sz="0" w:space="0" w:color="auto"/>
          </w:divBdr>
        </w:div>
        <w:div w:id="462505673">
          <w:marLeft w:val="0"/>
          <w:marRight w:val="0"/>
          <w:marTop w:val="0"/>
          <w:marBottom w:val="0"/>
          <w:divBdr>
            <w:top w:val="none" w:sz="0" w:space="0" w:color="auto"/>
            <w:left w:val="none" w:sz="0" w:space="0" w:color="auto"/>
            <w:bottom w:val="none" w:sz="0" w:space="0" w:color="auto"/>
            <w:right w:val="none" w:sz="0" w:space="0" w:color="auto"/>
          </w:divBdr>
        </w:div>
        <w:div w:id="832570104">
          <w:marLeft w:val="0"/>
          <w:marRight w:val="0"/>
          <w:marTop w:val="0"/>
          <w:marBottom w:val="0"/>
          <w:divBdr>
            <w:top w:val="none" w:sz="0" w:space="0" w:color="auto"/>
            <w:left w:val="none" w:sz="0" w:space="0" w:color="auto"/>
            <w:bottom w:val="none" w:sz="0" w:space="0" w:color="auto"/>
            <w:right w:val="none" w:sz="0" w:space="0" w:color="auto"/>
          </w:divBdr>
        </w:div>
        <w:div w:id="1555845693">
          <w:marLeft w:val="0"/>
          <w:marRight w:val="0"/>
          <w:marTop w:val="0"/>
          <w:marBottom w:val="0"/>
          <w:divBdr>
            <w:top w:val="none" w:sz="0" w:space="0" w:color="auto"/>
            <w:left w:val="none" w:sz="0" w:space="0" w:color="auto"/>
            <w:bottom w:val="none" w:sz="0" w:space="0" w:color="auto"/>
            <w:right w:val="none" w:sz="0" w:space="0" w:color="auto"/>
          </w:divBdr>
        </w:div>
        <w:div w:id="164710944">
          <w:marLeft w:val="0"/>
          <w:marRight w:val="0"/>
          <w:marTop w:val="0"/>
          <w:marBottom w:val="0"/>
          <w:divBdr>
            <w:top w:val="none" w:sz="0" w:space="0" w:color="auto"/>
            <w:left w:val="none" w:sz="0" w:space="0" w:color="auto"/>
            <w:bottom w:val="none" w:sz="0" w:space="0" w:color="auto"/>
            <w:right w:val="none" w:sz="0" w:space="0" w:color="auto"/>
          </w:divBdr>
        </w:div>
        <w:div w:id="1136989092">
          <w:marLeft w:val="0"/>
          <w:marRight w:val="0"/>
          <w:marTop w:val="0"/>
          <w:marBottom w:val="0"/>
          <w:divBdr>
            <w:top w:val="none" w:sz="0" w:space="0" w:color="auto"/>
            <w:left w:val="none" w:sz="0" w:space="0" w:color="auto"/>
            <w:bottom w:val="none" w:sz="0" w:space="0" w:color="auto"/>
            <w:right w:val="none" w:sz="0" w:space="0" w:color="auto"/>
          </w:divBdr>
        </w:div>
        <w:div w:id="251665478">
          <w:marLeft w:val="0"/>
          <w:marRight w:val="0"/>
          <w:marTop w:val="0"/>
          <w:marBottom w:val="0"/>
          <w:divBdr>
            <w:top w:val="none" w:sz="0" w:space="0" w:color="auto"/>
            <w:left w:val="none" w:sz="0" w:space="0" w:color="auto"/>
            <w:bottom w:val="none" w:sz="0" w:space="0" w:color="auto"/>
            <w:right w:val="none" w:sz="0" w:space="0" w:color="auto"/>
          </w:divBdr>
        </w:div>
        <w:div w:id="738329845">
          <w:marLeft w:val="0"/>
          <w:marRight w:val="0"/>
          <w:marTop w:val="0"/>
          <w:marBottom w:val="0"/>
          <w:divBdr>
            <w:top w:val="none" w:sz="0" w:space="0" w:color="auto"/>
            <w:left w:val="none" w:sz="0" w:space="0" w:color="auto"/>
            <w:bottom w:val="none" w:sz="0" w:space="0" w:color="auto"/>
            <w:right w:val="none" w:sz="0" w:space="0" w:color="auto"/>
          </w:divBdr>
        </w:div>
        <w:div w:id="921569161">
          <w:marLeft w:val="0"/>
          <w:marRight w:val="0"/>
          <w:marTop w:val="0"/>
          <w:marBottom w:val="0"/>
          <w:divBdr>
            <w:top w:val="none" w:sz="0" w:space="0" w:color="auto"/>
            <w:left w:val="none" w:sz="0" w:space="0" w:color="auto"/>
            <w:bottom w:val="none" w:sz="0" w:space="0" w:color="auto"/>
            <w:right w:val="none" w:sz="0" w:space="0" w:color="auto"/>
          </w:divBdr>
        </w:div>
        <w:div w:id="717896252">
          <w:marLeft w:val="0"/>
          <w:marRight w:val="0"/>
          <w:marTop w:val="0"/>
          <w:marBottom w:val="0"/>
          <w:divBdr>
            <w:top w:val="none" w:sz="0" w:space="0" w:color="auto"/>
            <w:left w:val="none" w:sz="0" w:space="0" w:color="auto"/>
            <w:bottom w:val="none" w:sz="0" w:space="0" w:color="auto"/>
            <w:right w:val="none" w:sz="0" w:space="0" w:color="auto"/>
          </w:divBdr>
        </w:div>
        <w:div w:id="422456934">
          <w:marLeft w:val="0"/>
          <w:marRight w:val="0"/>
          <w:marTop w:val="0"/>
          <w:marBottom w:val="0"/>
          <w:divBdr>
            <w:top w:val="none" w:sz="0" w:space="0" w:color="auto"/>
            <w:left w:val="none" w:sz="0" w:space="0" w:color="auto"/>
            <w:bottom w:val="none" w:sz="0" w:space="0" w:color="auto"/>
            <w:right w:val="none" w:sz="0" w:space="0" w:color="auto"/>
          </w:divBdr>
        </w:div>
        <w:div w:id="123500806">
          <w:marLeft w:val="0"/>
          <w:marRight w:val="0"/>
          <w:marTop w:val="0"/>
          <w:marBottom w:val="0"/>
          <w:divBdr>
            <w:top w:val="none" w:sz="0" w:space="0" w:color="auto"/>
            <w:left w:val="none" w:sz="0" w:space="0" w:color="auto"/>
            <w:bottom w:val="none" w:sz="0" w:space="0" w:color="auto"/>
            <w:right w:val="none" w:sz="0" w:space="0" w:color="auto"/>
          </w:divBdr>
        </w:div>
        <w:div w:id="67576483">
          <w:marLeft w:val="0"/>
          <w:marRight w:val="0"/>
          <w:marTop w:val="0"/>
          <w:marBottom w:val="0"/>
          <w:divBdr>
            <w:top w:val="none" w:sz="0" w:space="0" w:color="auto"/>
            <w:left w:val="none" w:sz="0" w:space="0" w:color="auto"/>
            <w:bottom w:val="none" w:sz="0" w:space="0" w:color="auto"/>
            <w:right w:val="none" w:sz="0" w:space="0" w:color="auto"/>
          </w:divBdr>
        </w:div>
        <w:div w:id="1619920032">
          <w:marLeft w:val="0"/>
          <w:marRight w:val="0"/>
          <w:marTop w:val="0"/>
          <w:marBottom w:val="0"/>
          <w:divBdr>
            <w:top w:val="none" w:sz="0" w:space="0" w:color="auto"/>
            <w:left w:val="none" w:sz="0" w:space="0" w:color="auto"/>
            <w:bottom w:val="none" w:sz="0" w:space="0" w:color="auto"/>
            <w:right w:val="none" w:sz="0" w:space="0" w:color="auto"/>
          </w:divBdr>
        </w:div>
        <w:div w:id="1821922394">
          <w:marLeft w:val="0"/>
          <w:marRight w:val="0"/>
          <w:marTop w:val="0"/>
          <w:marBottom w:val="0"/>
          <w:divBdr>
            <w:top w:val="none" w:sz="0" w:space="0" w:color="auto"/>
            <w:left w:val="none" w:sz="0" w:space="0" w:color="auto"/>
            <w:bottom w:val="none" w:sz="0" w:space="0" w:color="auto"/>
            <w:right w:val="none" w:sz="0" w:space="0" w:color="auto"/>
          </w:divBdr>
        </w:div>
        <w:div w:id="248270415">
          <w:marLeft w:val="0"/>
          <w:marRight w:val="0"/>
          <w:marTop w:val="0"/>
          <w:marBottom w:val="0"/>
          <w:divBdr>
            <w:top w:val="none" w:sz="0" w:space="0" w:color="auto"/>
            <w:left w:val="none" w:sz="0" w:space="0" w:color="auto"/>
            <w:bottom w:val="none" w:sz="0" w:space="0" w:color="auto"/>
            <w:right w:val="none" w:sz="0" w:space="0" w:color="auto"/>
          </w:divBdr>
        </w:div>
        <w:div w:id="1065907999">
          <w:marLeft w:val="0"/>
          <w:marRight w:val="0"/>
          <w:marTop w:val="0"/>
          <w:marBottom w:val="0"/>
          <w:divBdr>
            <w:top w:val="none" w:sz="0" w:space="0" w:color="auto"/>
            <w:left w:val="none" w:sz="0" w:space="0" w:color="auto"/>
            <w:bottom w:val="none" w:sz="0" w:space="0" w:color="auto"/>
            <w:right w:val="none" w:sz="0" w:space="0" w:color="auto"/>
          </w:divBdr>
        </w:div>
        <w:div w:id="431242801">
          <w:marLeft w:val="0"/>
          <w:marRight w:val="0"/>
          <w:marTop w:val="0"/>
          <w:marBottom w:val="0"/>
          <w:divBdr>
            <w:top w:val="none" w:sz="0" w:space="0" w:color="auto"/>
            <w:left w:val="none" w:sz="0" w:space="0" w:color="auto"/>
            <w:bottom w:val="none" w:sz="0" w:space="0" w:color="auto"/>
            <w:right w:val="none" w:sz="0" w:space="0" w:color="auto"/>
          </w:divBdr>
        </w:div>
        <w:div w:id="1986349866">
          <w:marLeft w:val="0"/>
          <w:marRight w:val="0"/>
          <w:marTop w:val="0"/>
          <w:marBottom w:val="0"/>
          <w:divBdr>
            <w:top w:val="none" w:sz="0" w:space="0" w:color="auto"/>
            <w:left w:val="none" w:sz="0" w:space="0" w:color="auto"/>
            <w:bottom w:val="none" w:sz="0" w:space="0" w:color="auto"/>
            <w:right w:val="none" w:sz="0" w:space="0" w:color="auto"/>
          </w:divBdr>
        </w:div>
        <w:div w:id="468481511">
          <w:marLeft w:val="0"/>
          <w:marRight w:val="0"/>
          <w:marTop w:val="0"/>
          <w:marBottom w:val="0"/>
          <w:divBdr>
            <w:top w:val="none" w:sz="0" w:space="0" w:color="auto"/>
            <w:left w:val="none" w:sz="0" w:space="0" w:color="auto"/>
            <w:bottom w:val="none" w:sz="0" w:space="0" w:color="auto"/>
            <w:right w:val="none" w:sz="0" w:space="0" w:color="auto"/>
          </w:divBdr>
        </w:div>
        <w:div w:id="1200818991">
          <w:marLeft w:val="0"/>
          <w:marRight w:val="0"/>
          <w:marTop w:val="0"/>
          <w:marBottom w:val="0"/>
          <w:divBdr>
            <w:top w:val="none" w:sz="0" w:space="0" w:color="auto"/>
            <w:left w:val="none" w:sz="0" w:space="0" w:color="auto"/>
            <w:bottom w:val="none" w:sz="0" w:space="0" w:color="auto"/>
            <w:right w:val="none" w:sz="0" w:space="0" w:color="auto"/>
          </w:divBdr>
        </w:div>
        <w:div w:id="387261219">
          <w:marLeft w:val="0"/>
          <w:marRight w:val="0"/>
          <w:marTop w:val="0"/>
          <w:marBottom w:val="0"/>
          <w:divBdr>
            <w:top w:val="none" w:sz="0" w:space="0" w:color="auto"/>
            <w:left w:val="none" w:sz="0" w:space="0" w:color="auto"/>
            <w:bottom w:val="none" w:sz="0" w:space="0" w:color="auto"/>
            <w:right w:val="none" w:sz="0" w:space="0" w:color="auto"/>
          </w:divBdr>
        </w:div>
        <w:div w:id="2013987156">
          <w:marLeft w:val="0"/>
          <w:marRight w:val="0"/>
          <w:marTop w:val="0"/>
          <w:marBottom w:val="0"/>
          <w:divBdr>
            <w:top w:val="none" w:sz="0" w:space="0" w:color="auto"/>
            <w:left w:val="none" w:sz="0" w:space="0" w:color="auto"/>
            <w:bottom w:val="none" w:sz="0" w:space="0" w:color="auto"/>
            <w:right w:val="none" w:sz="0" w:space="0" w:color="auto"/>
          </w:divBdr>
        </w:div>
        <w:div w:id="2070028414">
          <w:marLeft w:val="0"/>
          <w:marRight w:val="0"/>
          <w:marTop w:val="0"/>
          <w:marBottom w:val="0"/>
          <w:divBdr>
            <w:top w:val="none" w:sz="0" w:space="0" w:color="auto"/>
            <w:left w:val="none" w:sz="0" w:space="0" w:color="auto"/>
            <w:bottom w:val="none" w:sz="0" w:space="0" w:color="auto"/>
            <w:right w:val="none" w:sz="0" w:space="0" w:color="auto"/>
          </w:divBdr>
        </w:div>
        <w:div w:id="308827373">
          <w:marLeft w:val="0"/>
          <w:marRight w:val="0"/>
          <w:marTop w:val="0"/>
          <w:marBottom w:val="0"/>
          <w:divBdr>
            <w:top w:val="none" w:sz="0" w:space="0" w:color="auto"/>
            <w:left w:val="none" w:sz="0" w:space="0" w:color="auto"/>
            <w:bottom w:val="none" w:sz="0" w:space="0" w:color="auto"/>
            <w:right w:val="none" w:sz="0" w:space="0" w:color="auto"/>
          </w:divBdr>
        </w:div>
        <w:div w:id="376249140">
          <w:marLeft w:val="0"/>
          <w:marRight w:val="0"/>
          <w:marTop w:val="0"/>
          <w:marBottom w:val="0"/>
          <w:divBdr>
            <w:top w:val="none" w:sz="0" w:space="0" w:color="auto"/>
            <w:left w:val="none" w:sz="0" w:space="0" w:color="auto"/>
            <w:bottom w:val="none" w:sz="0" w:space="0" w:color="auto"/>
            <w:right w:val="none" w:sz="0" w:space="0" w:color="auto"/>
          </w:divBdr>
        </w:div>
        <w:div w:id="839999777">
          <w:marLeft w:val="0"/>
          <w:marRight w:val="0"/>
          <w:marTop w:val="0"/>
          <w:marBottom w:val="0"/>
          <w:divBdr>
            <w:top w:val="none" w:sz="0" w:space="0" w:color="auto"/>
            <w:left w:val="none" w:sz="0" w:space="0" w:color="auto"/>
            <w:bottom w:val="none" w:sz="0" w:space="0" w:color="auto"/>
            <w:right w:val="none" w:sz="0" w:space="0" w:color="auto"/>
          </w:divBdr>
        </w:div>
      </w:divsChild>
    </w:div>
    <w:div w:id="1895850377">
      <w:bodyDiv w:val="1"/>
      <w:marLeft w:val="0"/>
      <w:marRight w:val="0"/>
      <w:marTop w:val="0"/>
      <w:marBottom w:val="0"/>
      <w:divBdr>
        <w:top w:val="none" w:sz="0" w:space="0" w:color="auto"/>
        <w:left w:val="none" w:sz="0" w:space="0" w:color="auto"/>
        <w:bottom w:val="none" w:sz="0" w:space="0" w:color="auto"/>
        <w:right w:val="none" w:sz="0" w:space="0" w:color="auto"/>
      </w:divBdr>
    </w:div>
    <w:div w:id="2146581869">
      <w:bodyDiv w:val="1"/>
      <w:marLeft w:val="0"/>
      <w:marRight w:val="0"/>
      <w:marTop w:val="0"/>
      <w:marBottom w:val="0"/>
      <w:divBdr>
        <w:top w:val="none" w:sz="0" w:space="0" w:color="auto"/>
        <w:left w:val="none" w:sz="0" w:space="0" w:color="auto"/>
        <w:bottom w:val="none" w:sz="0" w:space="0" w:color="auto"/>
        <w:right w:val="none" w:sz="0" w:space="0" w:color="auto"/>
      </w:divBdr>
      <w:divsChild>
        <w:div w:id="650328665">
          <w:marLeft w:val="547"/>
          <w:marRight w:val="0"/>
          <w:marTop w:val="86"/>
          <w:marBottom w:val="0"/>
          <w:divBdr>
            <w:top w:val="none" w:sz="0" w:space="0" w:color="auto"/>
            <w:left w:val="none" w:sz="0" w:space="0" w:color="auto"/>
            <w:bottom w:val="none" w:sz="0" w:space="0" w:color="auto"/>
            <w:right w:val="none" w:sz="0" w:space="0" w:color="auto"/>
          </w:divBdr>
        </w:div>
        <w:div w:id="14709506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http://imapserver1.fnal.gov/imx/fermi-logo.gif"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9FE8A-8C62-4F40-9ADF-673E6DCDA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3693</Words>
  <Characters>21054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Stoyan E. Stoynev x 30907N</dc:creator>
  <cp:keywords/>
  <dc:description/>
  <cp:lastModifiedBy>Guram Chlachidze x4622 13478N</cp:lastModifiedBy>
  <cp:revision>5</cp:revision>
  <dcterms:created xsi:type="dcterms:W3CDTF">2015-11-03T19:07:00Z</dcterms:created>
  <dcterms:modified xsi:type="dcterms:W3CDTF">2015-11-03T19:14:00Z</dcterms:modified>
</cp:coreProperties>
</file>